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05603" w:rsidRDefault="00000000">
      <w:pPr>
        <w:spacing w:after="0" w:line="240" w:lineRule="auto"/>
        <w:jc w:val="center"/>
        <w:rPr>
          <w:rFonts w:ascii="Benguiat" w:eastAsia="Benguiat" w:hAnsi="Benguiat" w:cs="Benguiat"/>
          <w:b/>
          <w:sz w:val="68"/>
          <w:szCs w:val="68"/>
        </w:rPr>
      </w:pPr>
      <w:r>
        <w:rPr>
          <w:rFonts w:eastAsia="Calibri"/>
          <w:noProof/>
          <w:sz w:val="18"/>
          <w:szCs w:val="18"/>
        </w:rPr>
        <w:drawing>
          <wp:inline distT="0" distB="0" distL="0" distR="0">
            <wp:extent cx="476250" cy="666750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6667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B05603" w:rsidRDefault="00000000">
      <w:pPr>
        <w:spacing w:before="140" w:after="160" w:line="256" w:lineRule="auto"/>
        <w:jc w:val="center"/>
        <w:rPr>
          <w:rFonts w:ascii="Benguiat" w:eastAsia="Benguiat" w:hAnsi="Benguiat" w:cs="Benguiat"/>
          <w:b/>
          <w:sz w:val="68"/>
          <w:szCs w:val="68"/>
        </w:rPr>
      </w:pPr>
      <w:r>
        <w:rPr>
          <w:rFonts w:ascii="Times New Roman" w:eastAsia="Times New Roman" w:hAnsi="Times New Roman" w:cs="Times New Roman"/>
          <w:b/>
          <w:sz w:val="48"/>
          <w:szCs w:val="48"/>
        </w:rPr>
        <w:t>КИЇВСЬКА МІСЬКА РАДА</w:t>
      </w:r>
    </w:p>
    <w:p w:rsidR="00B05603" w:rsidRDefault="00000000">
      <w:pPr>
        <w:keepNext/>
        <w:pBdr>
          <w:bottom w:val="single" w:sz="24" w:space="2" w:color="000000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II СЕСІЯ ІХ СКЛИКАННЯ</w:t>
      </w:r>
    </w:p>
    <w:p w:rsidR="00B05603" w:rsidRDefault="00B05603">
      <w:pPr>
        <w:tabs>
          <w:tab w:val="left" w:pos="5387"/>
        </w:tabs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</w:rPr>
      </w:pPr>
    </w:p>
    <w:p w:rsidR="00B05603" w:rsidRDefault="00000000">
      <w:pPr>
        <w:pBdr>
          <w:top w:val="nil"/>
          <w:left w:val="nil"/>
          <w:bottom w:val="nil"/>
          <w:right w:val="nil"/>
          <w:between w:val="nil"/>
        </w:pBdr>
        <w:spacing w:before="240" w:after="6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4"/>
          <w:szCs w:val="44"/>
        </w:rPr>
      </w:pPr>
      <w:r>
        <w:rPr>
          <w:rFonts w:ascii="Times New Roman" w:eastAsia="Times New Roman" w:hAnsi="Times New Roman" w:cs="Times New Roman"/>
          <w:b/>
          <w:color w:val="000000"/>
          <w:sz w:val="44"/>
          <w:szCs w:val="44"/>
        </w:rPr>
        <w:t xml:space="preserve">    РІШЕННЯ</w:t>
      </w:r>
    </w:p>
    <w:p w:rsidR="00B05603" w:rsidRDefault="00B05603">
      <w:pPr>
        <w:rPr>
          <w:sz w:val="16"/>
          <w:szCs w:val="16"/>
        </w:rPr>
      </w:pPr>
    </w:p>
    <w:p w:rsidR="00B05603" w:rsidRDefault="00000000">
      <w:pPr>
        <w:rPr>
          <w:rFonts w:ascii="Times New Roman" w:eastAsia="Times New Roman" w:hAnsi="Times New Roman" w:cs="Times New Roman"/>
          <w:i/>
          <w:sz w:val="28"/>
          <w:szCs w:val="28"/>
        </w:rPr>
      </w:pPr>
      <w:r>
        <w:t>____________№_______________</w:t>
      </w: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  ПРОЄКТ</w:t>
      </w:r>
    </w:p>
    <w:p w:rsidR="00B05603" w:rsidRDefault="00000000">
      <w:pPr>
        <w:spacing w:after="0" w:line="240" w:lineRule="auto"/>
        <w:ind w:right="3543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Про розірвання договору оренди земельної ділянки від 11.04.2019 року №206, укладеного між Київською міською радою та Товариством з обмеженою відповідальністю «Смарт-Девелопмент», розташованої на вул. Генерала Шаповала, 1 у Солом’янському районі м.Києва</w:t>
      </w:r>
    </w:p>
    <w:p w:rsidR="00B05603" w:rsidRDefault="00B05603">
      <w:pPr>
        <w:spacing w:after="0" w:line="240" w:lineRule="auto"/>
        <w:ind w:right="3543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05603" w:rsidRDefault="00B05603">
      <w:pPr>
        <w:spacing w:after="0" w:line="240" w:lineRule="auto"/>
        <w:ind w:right="3543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05603" w:rsidRDefault="0000000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sz w:val="28"/>
          <w:szCs w:val="28"/>
        </w:rPr>
        <w:t>Відповідно до статей 9, 83, 93, 96, 141 Земельного кодексу України, пункту 34 частини першої статті 26 Закону України “Про місцеве самоврядування в Україні”, статей 25, 31 Закону України “Про оренду землі",статті 26 Закону України «Про регулювання містобудівної діяльності», враховуючи порушення Товариством з обмеженою відповідальністю «Смарт-Девелопмент» положень пп. 8.4 договору оренди земельної ділянки від 11.04.2019 № 206 в частині дотримання цільового призначення земельної ділянки під час її використання, Київська міська рада</w:t>
      </w:r>
    </w:p>
    <w:p w:rsidR="00B05603" w:rsidRDefault="00B0560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" w:name="_heading=h.evrf45d1scz6" w:colFirst="0" w:colLast="0"/>
      <w:bookmarkEnd w:id="1"/>
    </w:p>
    <w:p w:rsidR="00B05603" w:rsidRDefault="0000000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shd w:val="clear" w:color="auto" w:fill="F9CB9C"/>
        </w:rPr>
      </w:pPr>
      <w:bookmarkStart w:id="2" w:name="_heading=h.1i4io72mcp3o" w:colFirst="0" w:colLast="0"/>
      <w:bookmarkEnd w:id="2"/>
      <w:r>
        <w:rPr>
          <w:rFonts w:ascii="Times New Roman" w:eastAsia="Times New Roman" w:hAnsi="Times New Roman" w:cs="Times New Roman"/>
          <w:b/>
          <w:sz w:val="28"/>
          <w:szCs w:val="28"/>
        </w:rPr>
        <w:t>ВИРІШИЛА:</w:t>
      </w:r>
    </w:p>
    <w:p w:rsidR="00B05603" w:rsidRDefault="00B0560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05603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 Розірвати догові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 оренди земельної ділянки від 11 квітня 2019 року № 206 (кадастровий номер 8000000000:72:186:0006),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укладений між Київською міською радою та товариством з обмеженою відповідальністю «</w:t>
      </w:r>
      <w:r>
        <w:rPr>
          <w:rFonts w:ascii="Times New Roman" w:eastAsia="Times New Roman" w:hAnsi="Times New Roman" w:cs="Times New Roman"/>
          <w:sz w:val="28"/>
          <w:szCs w:val="28"/>
        </w:rPr>
        <w:t>Смарт-Девелопмент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 (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код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ЄДРПОУ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37938869) </w:t>
      </w:r>
      <w:r>
        <w:rPr>
          <w:rFonts w:ascii="Times New Roman" w:eastAsia="Times New Roman" w:hAnsi="Times New Roman" w:cs="Times New Roman"/>
          <w:sz w:val="28"/>
          <w:szCs w:val="28"/>
        </w:rPr>
        <w:t>для будівництва та обслуговування комплексу багатофункціонального призначення, готель, офісні будівлі та торговельні приміщення з підземним паркінгом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</w:t>
      </w:r>
      <w:r>
        <w:rPr>
          <w:rFonts w:ascii="Times New Roman" w:eastAsia="Times New Roman" w:hAnsi="Times New Roman" w:cs="Times New Roman"/>
          <w:sz w:val="28"/>
          <w:szCs w:val="28"/>
        </w:rPr>
        <w:t>вул. Генерала Шаповалова (Механізаторів), 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Солом’янському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районі м. Києва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укладений на підставі рішення Київської міської ради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«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 передачу товариству з обмеженою відповідальністю «Смарт-Девелопмент» земельної ділянки для будівництва та обслуговування комплексу багатофункціонального призначення, готель, офісні будівлі та торговельні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приміщення з підземним паркінгом  на вул. Механізаторів, 1 у Солом’янському районі м. Києва»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№1870/5934 від 11 жовтня 2018 року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05603" w:rsidRDefault="0000000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 Департаменту земельних ресурсів виконавчого органу Київської міської ради (Київської міської державної адміністрації):</w:t>
      </w:r>
    </w:p>
    <w:p w:rsidR="00B05603" w:rsidRDefault="00000000">
      <w:pPr>
        <w:spacing w:after="0" w:line="240" w:lineRule="auto"/>
        <w:ind w:firstLine="127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2.1. Проінформувати товариство з обмеженою відповідальністю «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Смарт-Девелопмент</w:t>
      </w:r>
      <w:r>
        <w:rPr>
          <w:rFonts w:ascii="Times New Roman" w:eastAsia="Times New Roman" w:hAnsi="Times New Roman" w:cs="Times New Roman"/>
          <w:sz w:val="28"/>
          <w:szCs w:val="28"/>
        </w:rPr>
        <w:t>» про прийняття цього рішення.</w:t>
      </w:r>
    </w:p>
    <w:p w:rsidR="00B05603" w:rsidRDefault="00000000">
      <w:pPr>
        <w:spacing w:after="0" w:line="240" w:lineRule="auto"/>
        <w:ind w:firstLine="127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2.2. Вчинити організаційно-правові дії щодо державної реєстрації припинення іншого речового права (права оренди) земельної ділянки з кадастровим номером 8000000000:72:186:0006.</w:t>
      </w:r>
    </w:p>
    <w:p w:rsidR="00B05603" w:rsidRDefault="000000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</w:t>
      </w:r>
      <w:r>
        <w:rPr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Товариству з обмеженою відповідальністю «Смарт-Девелопмент» не пізніше тридцяти днів з дня отримання повідомлення про прийняття рішення звільнити земельну ділянку, зазначену у пункті 1 цього рішення, привівши її у стан, придатний для подальшого використання.</w:t>
      </w:r>
    </w:p>
    <w:p w:rsidR="00B05603" w:rsidRDefault="000000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 Контроль за виконанням цього рішення покласти на постійну комісію Київської міської ради з питань архітектури, містопланування та земельних відносин.</w:t>
      </w:r>
    </w:p>
    <w:p w:rsidR="00B05603" w:rsidRDefault="00B0560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05603" w:rsidRDefault="00B05603">
      <w:pPr>
        <w:tabs>
          <w:tab w:val="left" w:pos="0"/>
          <w:tab w:val="left" w:pos="993"/>
        </w:tabs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9"/>
        <w:tblW w:w="935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681"/>
        <w:gridCol w:w="4674"/>
      </w:tblGrid>
      <w:tr w:rsidR="00B05603">
        <w:tc>
          <w:tcPr>
            <w:tcW w:w="4681" w:type="dxa"/>
          </w:tcPr>
          <w:p w:rsidR="00B05603" w:rsidRDefault="00000000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Київський міський голова</w:t>
            </w:r>
          </w:p>
        </w:tc>
        <w:tc>
          <w:tcPr>
            <w:tcW w:w="4674" w:type="dxa"/>
          </w:tcPr>
          <w:p w:rsidR="00B05603" w:rsidRDefault="00000000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Віталій КЛИЧКО</w:t>
            </w:r>
          </w:p>
        </w:tc>
      </w:tr>
    </w:tbl>
    <w:p w:rsidR="00B05603" w:rsidRDefault="00B0560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05603" w:rsidRDefault="00B0560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05603" w:rsidRDefault="00B0560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05603" w:rsidRDefault="00B0560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05603" w:rsidRDefault="00B0560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05603" w:rsidRDefault="00B0560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05603" w:rsidRDefault="00B0560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05603" w:rsidRDefault="00B0560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05603" w:rsidRDefault="00B0560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05603" w:rsidRDefault="00B0560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05603" w:rsidRDefault="00B0560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05603" w:rsidRDefault="00B0560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05603" w:rsidRDefault="00B0560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05603" w:rsidRDefault="00B0560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05603" w:rsidRDefault="00B0560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05603" w:rsidRDefault="00B0560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05603" w:rsidRDefault="00B0560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05603" w:rsidRDefault="00B0560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05603" w:rsidRDefault="00B0560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05603" w:rsidRDefault="00B0560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05603" w:rsidRDefault="00B0560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05603" w:rsidRDefault="00B0560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05603" w:rsidRDefault="00B0560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05603" w:rsidRDefault="00B0560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05603" w:rsidRDefault="00B0560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05603" w:rsidRDefault="00B0560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05603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t>ПОДАННЯ:</w:t>
      </w:r>
    </w:p>
    <w:p w:rsidR="00B05603" w:rsidRDefault="00B0560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</w:p>
    <w:p w:rsidR="00B05603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Депутат Київської міської ради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ab/>
        <w:t xml:space="preserve">           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t>Ксенія С</w:t>
      </w: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ЕМЕНОВА</w:t>
      </w:r>
    </w:p>
    <w:tbl>
      <w:tblPr>
        <w:tblStyle w:val="aa"/>
        <w:tblW w:w="9639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536"/>
        <w:gridCol w:w="5103"/>
      </w:tblGrid>
      <w:tr w:rsidR="00B05603">
        <w:tc>
          <w:tcPr>
            <w:tcW w:w="4536" w:type="dxa"/>
          </w:tcPr>
          <w:p w:rsidR="00B05603" w:rsidRDefault="00B05603">
            <w:pPr>
              <w:rPr>
                <w:b/>
                <w:sz w:val="28"/>
                <w:szCs w:val="28"/>
                <w:highlight w:val="white"/>
              </w:rPr>
            </w:pPr>
          </w:p>
          <w:p w:rsidR="00B05603" w:rsidRDefault="00B05603">
            <w:pPr>
              <w:rPr>
                <w:b/>
                <w:sz w:val="28"/>
                <w:szCs w:val="28"/>
                <w:highlight w:val="white"/>
              </w:rPr>
            </w:pPr>
          </w:p>
          <w:p w:rsidR="00B05603" w:rsidRDefault="00000000">
            <w:pPr>
              <w:ind w:left="-108"/>
              <w:rPr>
                <w:rFonts w:eastAsia="Times New Roman"/>
                <w:b/>
                <w:sz w:val="28"/>
                <w:szCs w:val="28"/>
                <w:highlight w:val="white"/>
              </w:rPr>
            </w:pPr>
            <w:r>
              <w:rPr>
                <w:rFonts w:eastAsia="Times New Roman"/>
                <w:b/>
                <w:sz w:val="28"/>
                <w:szCs w:val="28"/>
                <w:highlight w:val="white"/>
              </w:rPr>
              <w:t>ПОГОДЖЕНО:</w:t>
            </w:r>
          </w:p>
          <w:p w:rsidR="00B05603" w:rsidRDefault="00B05603">
            <w:pPr>
              <w:rPr>
                <w:rFonts w:eastAsia="Times New Roman"/>
                <w:sz w:val="28"/>
                <w:szCs w:val="28"/>
                <w:highlight w:val="white"/>
              </w:rPr>
            </w:pPr>
          </w:p>
        </w:tc>
        <w:tc>
          <w:tcPr>
            <w:tcW w:w="5103" w:type="dxa"/>
          </w:tcPr>
          <w:p w:rsidR="00B05603" w:rsidRDefault="00B05603">
            <w:pPr>
              <w:jc w:val="right"/>
              <w:rPr>
                <w:rFonts w:eastAsia="Times New Roman"/>
                <w:sz w:val="28"/>
                <w:szCs w:val="28"/>
                <w:highlight w:val="white"/>
              </w:rPr>
            </w:pPr>
          </w:p>
        </w:tc>
      </w:tr>
      <w:tr w:rsidR="00B05603">
        <w:tc>
          <w:tcPr>
            <w:tcW w:w="4536" w:type="dxa"/>
          </w:tcPr>
          <w:p w:rsidR="00B05603" w:rsidRDefault="00000000">
            <w:pPr>
              <w:ind w:left="-108"/>
              <w:rPr>
                <w:rFonts w:eastAsia="Times New Roman"/>
                <w:sz w:val="28"/>
                <w:szCs w:val="28"/>
                <w:highlight w:val="white"/>
              </w:rPr>
            </w:pPr>
            <w:r>
              <w:rPr>
                <w:rFonts w:eastAsia="Times New Roman"/>
                <w:sz w:val="28"/>
                <w:szCs w:val="28"/>
                <w:highlight w:val="white"/>
              </w:rPr>
              <w:t>Постійна комісія Київської міської ради з питань архітектури, місто</w:t>
            </w:r>
            <w:r>
              <w:rPr>
                <w:sz w:val="28"/>
                <w:szCs w:val="28"/>
                <w:highlight w:val="white"/>
              </w:rPr>
              <w:t>планування</w:t>
            </w:r>
            <w:r>
              <w:rPr>
                <w:rFonts w:eastAsia="Times New Roman"/>
                <w:sz w:val="28"/>
                <w:szCs w:val="28"/>
                <w:highlight w:val="white"/>
              </w:rPr>
              <w:t xml:space="preserve"> та земельних відносин</w:t>
            </w:r>
          </w:p>
          <w:p w:rsidR="00B05603" w:rsidRDefault="00B05603">
            <w:pPr>
              <w:ind w:left="-108"/>
              <w:rPr>
                <w:rFonts w:eastAsia="Times New Roman"/>
                <w:sz w:val="28"/>
                <w:szCs w:val="28"/>
                <w:highlight w:val="white"/>
              </w:rPr>
            </w:pPr>
          </w:p>
        </w:tc>
        <w:tc>
          <w:tcPr>
            <w:tcW w:w="5103" w:type="dxa"/>
          </w:tcPr>
          <w:p w:rsidR="00B05603" w:rsidRDefault="00B05603">
            <w:pPr>
              <w:ind w:left="-108"/>
              <w:jc w:val="right"/>
              <w:rPr>
                <w:rFonts w:eastAsia="Times New Roman"/>
                <w:sz w:val="28"/>
                <w:szCs w:val="28"/>
                <w:highlight w:val="white"/>
              </w:rPr>
            </w:pPr>
          </w:p>
        </w:tc>
      </w:tr>
      <w:tr w:rsidR="00B05603">
        <w:tc>
          <w:tcPr>
            <w:tcW w:w="4536" w:type="dxa"/>
          </w:tcPr>
          <w:p w:rsidR="00B05603" w:rsidRDefault="00000000">
            <w:pPr>
              <w:ind w:left="-108"/>
              <w:rPr>
                <w:rFonts w:eastAsia="Times New Roman"/>
                <w:sz w:val="28"/>
                <w:szCs w:val="28"/>
                <w:highlight w:val="white"/>
              </w:rPr>
            </w:pPr>
            <w:r>
              <w:rPr>
                <w:rFonts w:eastAsia="Times New Roman"/>
                <w:sz w:val="28"/>
                <w:szCs w:val="28"/>
                <w:highlight w:val="white"/>
              </w:rPr>
              <w:t xml:space="preserve">Голова </w:t>
            </w:r>
          </w:p>
          <w:p w:rsidR="00B05603" w:rsidRDefault="00B05603">
            <w:pPr>
              <w:ind w:left="-108"/>
              <w:rPr>
                <w:rFonts w:eastAsia="Times New Roman"/>
                <w:sz w:val="28"/>
                <w:szCs w:val="28"/>
                <w:highlight w:val="white"/>
              </w:rPr>
            </w:pPr>
          </w:p>
        </w:tc>
        <w:tc>
          <w:tcPr>
            <w:tcW w:w="5103" w:type="dxa"/>
          </w:tcPr>
          <w:p w:rsidR="00B05603" w:rsidRDefault="00000000">
            <w:pPr>
              <w:ind w:left="-108"/>
              <w:jc w:val="right"/>
              <w:rPr>
                <w:b/>
                <w:sz w:val="28"/>
                <w:szCs w:val="28"/>
                <w:highlight w:val="white"/>
              </w:rPr>
            </w:pPr>
            <w:r>
              <w:rPr>
                <w:b/>
                <w:sz w:val="28"/>
                <w:szCs w:val="28"/>
                <w:highlight w:val="white"/>
              </w:rPr>
              <w:t>Михайло ТЕРЕНТЬЄВ</w:t>
            </w:r>
          </w:p>
        </w:tc>
      </w:tr>
      <w:tr w:rsidR="00B05603">
        <w:tc>
          <w:tcPr>
            <w:tcW w:w="4536" w:type="dxa"/>
          </w:tcPr>
          <w:p w:rsidR="00B05603" w:rsidRDefault="00000000">
            <w:pPr>
              <w:ind w:left="-108"/>
              <w:rPr>
                <w:rFonts w:eastAsia="Times New Roman"/>
                <w:sz w:val="28"/>
                <w:szCs w:val="28"/>
                <w:highlight w:val="white"/>
              </w:rPr>
            </w:pPr>
            <w:r>
              <w:rPr>
                <w:rFonts w:eastAsia="Times New Roman"/>
                <w:sz w:val="28"/>
                <w:szCs w:val="28"/>
                <w:highlight w:val="white"/>
              </w:rPr>
              <w:t>Секретар</w:t>
            </w:r>
          </w:p>
          <w:p w:rsidR="00B05603" w:rsidRDefault="00B05603">
            <w:pPr>
              <w:ind w:left="-108"/>
              <w:rPr>
                <w:rFonts w:eastAsia="Times New Roman"/>
                <w:sz w:val="28"/>
                <w:szCs w:val="28"/>
                <w:highlight w:val="white"/>
              </w:rPr>
            </w:pPr>
          </w:p>
        </w:tc>
        <w:tc>
          <w:tcPr>
            <w:tcW w:w="5103" w:type="dxa"/>
          </w:tcPr>
          <w:p w:rsidR="00B05603" w:rsidRDefault="00000000">
            <w:pPr>
              <w:ind w:left="-108"/>
              <w:jc w:val="right"/>
              <w:rPr>
                <w:b/>
                <w:sz w:val="28"/>
                <w:szCs w:val="28"/>
                <w:highlight w:val="white"/>
              </w:rPr>
            </w:pPr>
            <w:r>
              <w:rPr>
                <w:b/>
                <w:sz w:val="28"/>
                <w:szCs w:val="28"/>
                <w:highlight w:val="white"/>
              </w:rPr>
              <w:t>Юрій ФЕДОРЕНКО</w:t>
            </w:r>
          </w:p>
        </w:tc>
      </w:tr>
      <w:tr w:rsidR="00B05603">
        <w:tc>
          <w:tcPr>
            <w:tcW w:w="4536" w:type="dxa"/>
          </w:tcPr>
          <w:p w:rsidR="00B05603" w:rsidRDefault="00B05603" w:rsidP="002C015F">
            <w:pPr>
              <w:rPr>
                <w:sz w:val="28"/>
                <w:szCs w:val="28"/>
                <w:highlight w:val="white"/>
              </w:rPr>
            </w:pPr>
          </w:p>
          <w:p w:rsidR="00B05603" w:rsidRDefault="00B05603">
            <w:pPr>
              <w:ind w:left="-108"/>
              <w:rPr>
                <w:sz w:val="28"/>
                <w:szCs w:val="28"/>
                <w:highlight w:val="white"/>
              </w:rPr>
            </w:pPr>
          </w:p>
          <w:p w:rsidR="00B05603" w:rsidRDefault="00000000" w:rsidP="008F0449">
            <w:pPr>
              <w:ind w:left="-108"/>
              <w:rPr>
                <w:rFonts w:eastAsia="Times New Roman"/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Н</w:t>
            </w:r>
            <w:r>
              <w:rPr>
                <w:rFonts w:eastAsia="Times New Roman"/>
                <w:sz w:val="28"/>
                <w:szCs w:val="28"/>
                <w:highlight w:val="white"/>
              </w:rPr>
              <w:t xml:space="preserve">ачальник управління правового забезпечення діяльності </w:t>
            </w:r>
          </w:p>
          <w:p w:rsidR="00B05603" w:rsidRDefault="00000000" w:rsidP="008F0449">
            <w:pPr>
              <w:ind w:left="-108"/>
              <w:rPr>
                <w:rFonts w:eastAsia="Times New Roman"/>
                <w:sz w:val="28"/>
                <w:szCs w:val="28"/>
                <w:highlight w:val="white"/>
              </w:rPr>
            </w:pPr>
            <w:r>
              <w:rPr>
                <w:rFonts w:eastAsia="Times New Roman"/>
                <w:sz w:val="28"/>
                <w:szCs w:val="28"/>
                <w:highlight w:val="white"/>
              </w:rPr>
              <w:t xml:space="preserve">Київської міської ради </w:t>
            </w:r>
          </w:p>
        </w:tc>
        <w:tc>
          <w:tcPr>
            <w:tcW w:w="5103" w:type="dxa"/>
          </w:tcPr>
          <w:p w:rsidR="002C015F" w:rsidRDefault="002C015F" w:rsidP="002C015F">
            <w:pPr>
              <w:rPr>
                <w:b/>
                <w:sz w:val="28"/>
                <w:szCs w:val="28"/>
                <w:highlight w:val="white"/>
              </w:rPr>
            </w:pPr>
          </w:p>
          <w:p w:rsidR="00B05603" w:rsidRDefault="00B05603">
            <w:pPr>
              <w:ind w:left="-108"/>
              <w:jc w:val="right"/>
              <w:rPr>
                <w:b/>
                <w:sz w:val="28"/>
                <w:szCs w:val="28"/>
                <w:highlight w:val="white"/>
              </w:rPr>
            </w:pPr>
          </w:p>
          <w:p w:rsidR="00B05603" w:rsidRDefault="00B05603">
            <w:pPr>
              <w:ind w:left="-108"/>
              <w:jc w:val="right"/>
              <w:rPr>
                <w:b/>
                <w:sz w:val="28"/>
                <w:szCs w:val="28"/>
                <w:highlight w:val="white"/>
              </w:rPr>
            </w:pPr>
          </w:p>
          <w:p w:rsidR="00B05603" w:rsidRDefault="00000000">
            <w:pPr>
              <w:ind w:left="-108"/>
              <w:jc w:val="right"/>
              <w:rPr>
                <w:b/>
                <w:sz w:val="28"/>
                <w:szCs w:val="28"/>
                <w:highlight w:val="white"/>
              </w:rPr>
            </w:pPr>
            <w:r>
              <w:rPr>
                <w:b/>
                <w:sz w:val="28"/>
                <w:szCs w:val="28"/>
                <w:highlight w:val="white"/>
              </w:rPr>
              <w:t>Валентина ПОЛОЖИШНИК</w:t>
            </w:r>
          </w:p>
        </w:tc>
      </w:tr>
    </w:tbl>
    <w:p w:rsidR="00B05603" w:rsidRDefault="00B0560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11077" w:rsidRDefault="008110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11077" w:rsidRDefault="008110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11077" w:rsidRDefault="008110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11077" w:rsidRDefault="008110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11077" w:rsidRDefault="008110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11077" w:rsidRDefault="008110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11077" w:rsidRDefault="008110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11077" w:rsidRDefault="008110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11077" w:rsidRDefault="008110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11077" w:rsidRDefault="008110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11077" w:rsidRDefault="008110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11077" w:rsidRDefault="008110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11077" w:rsidRDefault="008110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11077" w:rsidRDefault="008110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11077" w:rsidRDefault="008110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11077" w:rsidRDefault="008110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11077" w:rsidRDefault="008110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11077" w:rsidRDefault="008110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11077" w:rsidRDefault="008110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11077" w:rsidRDefault="008110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11077" w:rsidRDefault="008110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11077" w:rsidRDefault="008110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11077" w:rsidRDefault="00811077" w:rsidP="00811077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ПОЯСНЮВАЛЬНА ЗАПИСКА</w:t>
      </w:r>
    </w:p>
    <w:p w:rsidR="00811077" w:rsidRDefault="00811077" w:rsidP="00811077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до проєкту рішення</w:t>
      </w:r>
    </w:p>
    <w:p w:rsidR="00811077" w:rsidRDefault="00811077" w:rsidP="008110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“Про розірвання договору оренди земельної ділянки від 11.04.2019 № 206, укладеного між Київською міською радою та Товариством з обмеженою відповідальністю «Смарт-Девелопмент», розташованої на вул. Генерала Шаповала, 1 у Солом’янському районі м.Києва”</w:t>
      </w:r>
    </w:p>
    <w:p w:rsidR="00811077" w:rsidRDefault="00811077" w:rsidP="0081107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11077" w:rsidRDefault="00811077" w:rsidP="0081107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11077" w:rsidRPr="00AF01B0" w:rsidRDefault="00811077" w:rsidP="0081107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Обґрунтування  необхідності прийняття рішення</w:t>
      </w:r>
    </w:p>
    <w:p w:rsidR="00811077" w:rsidRDefault="00811077" w:rsidP="00811077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07 вересня 2023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року на сайті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Київської міської ради оприлюднено петицію №12510 про розірвання договору оренди земельної ділянки  з кадастровим номером 8000000000:72:186:0006, розташованої в межах Солом’янського ландшафтного парку, у зв’язку зі здійсненням її орендарем житлового будівництва всупереч цільовому призначенню. </w:t>
      </w:r>
    </w:p>
    <w:p w:rsidR="00811077" w:rsidRDefault="00811077" w:rsidP="00811077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Протягом чотирьох днів, 11 вересня 2023 року, зазначена петиція набрала понад 6000 голосів, що свідчить про занепокоєння суспільства фактом потенційної забудови Солом’янського ландшафтного парку, що є цінним з точки зору автентичності ландшафту, унікальності його флори і фауни та наявністю у ньому витоку однієї з приток р. Либідь. </w:t>
      </w:r>
    </w:p>
    <w:p w:rsidR="00811077" w:rsidRDefault="00811077" w:rsidP="008110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Відповідно до положень петиції, кияни занепокоєні житловим будівництвом, що відновилось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 серпні 2023 року по вул. Генерала Шаповала (Механізаторів), 1 в межах зеленої зони Солом’янського ландшафтного парку, до складу якої входить земельна ділянка з кадастровим номером 8000000000:72:186:0006.</w:t>
      </w:r>
    </w:p>
    <w:p w:rsidR="00811077" w:rsidRDefault="00811077" w:rsidP="00811077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Вищевказана земельна ділянка передана на підставі рішення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Київської міської ради від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 11 жовтня 2018 року №1870/5934 </w:t>
      </w:r>
      <w:r>
        <w:rPr>
          <w:rFonts w:ascii="Times New Roman" w:eastAsia="Times New Roman" w:hAnsi="Times New Roman" w:cs="Times New Roman"/>
          <w:sz w:val="28"/>
          <w:szCs w:val="28"/>
        </w:rPr>
        <w:t>та, укладеного згодом,  Договору оренди земельної ділянки  від 11 квітня 2019 року №206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товариству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обмеженою відповідальністю «СМАРТ-ДЕВЕЛОПМЕНТ»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оренду строком на 10 років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для будівництва та обслуговування комплексу багатофункціонального призначення, готелю, офісні будівлі та торговельні приміщення з підземним паркінгом  на вул. Механізаторів, 1 у Солом’янському районі м. Києва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811077" w:rsidRDefault="00811077" w:rsidP="008110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Згідно з відомостями Державного земельного кадастру України, цільове призначення даної земельної ділянки - «03.10 для будівництва та обслуговування будівель ринкової інфраструктури (адміністративних будинків, офісних приміщень та інших будівель громадської забудови, які використовуються для здійснення підприємницької та іншої діяльності, пов’язаної з отриманням прибутку)». </w:t>
      </w:r>
    </w:p>
    <w:p w:rsidR="00811077" w:rsidRDefault="00811077" w:rsidP="008110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Попри наведене, орендар в особі ТОВ «Смарт-Девелопмент», здійснює на вищезгаданій земельній ділянці будівництво будинків багатоквартирної масової забудови, що підтверджується дозволом на виконання будівельних робіт №ІУ013210903187, виданого  Державною архітектурно-будівельною інспекцією України, затвердженим проектом будівництва та інформацією, зазначеною в паспорті об’єкта будівництва. </w:t>
      </w:r>
    </w:p>
    <w:p w:rsidR="00811077" w:rsidRDefault="00811077" w:rsidP="008110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lastRenderedPageBreak/>
        <w:t xml:space="preserve">Відповідно до підпункту 5.1 пункту 5 договору  оренди земельної ділянки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від 11.04.2019 №206 на земельній ділянці не дозволяється діяльність, не пов’язана з цільовим призначенням земельної ділянки. </w:t>
      </w:r>
    </w:p>
    <w:p w:rsidR="00811077" w:rsidRDefault="00811077" w:rsidP="008110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 підпунктом 11.5 пункту 11 вищезазначеного договору договір може бути достроково розірвано у разі невиконання або неналежного виконання Орендарем обов’язків визначених у п.п. 5.1 та 8.4 договору оренди, якими передбачається обов’язок дотримуватись цільового призначення земельної ділянки під час її використання. </w:t>
      </w:r>
    </w:p>
    <w:p w:rsidR="00811077" w:rsidRDefault="00811077" w:rsidP="008110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Відтак, орендарем фактично здійснюється будівництво житлових будинків всупереч цільовому призначенню земельної ділянки, що свідчить про вчинення ним порушення, передбаченого пунктом “ґ” частини першої статті 211 Земельного кодексу України. </w:t>
      </w:r>
    </w:p>
    <w:p w:rsidR="00811077" w:rsidRDefault="00811077" w:rsidP="008110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Відповідно до п. “ґ” частини першої ст. 141  Земельного кодексу України підставою для припинення права користування земельною ділянкою є використання її не за цільовим призначенням. </w:t>
      </w:r>
    </w:p>
    <w:p w:rsidR="00811077" w:rsidRDefault="00811077" w:rsidP="008110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Згідно із ст. 1 Закону України «Про державний контроль за використанням та охороною земель» невиконання вимог щодо використання земель за цільовим призначенням – невикористання земельної ділянки, крім реалізації науково обґрунтованих проектних рішень, або фактичне використання земельної ділянки, яке не відповідає її цільовому призначенню, встановленому при передачі земельної ділянки у власність чи наданні в користування, в тому числі в оренду, а також недодержання режиму використання земельної ділянки або її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частини в разі встановлення обмежень (обтяжень).</w:t>
      </w:r>
    </w:p>
    <w:p w:rsidR="00811077" w:rsidRDefault="00811077" w:rsidP="008110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ab/>
        <w:t>Таким чином, недотримання орендарем в особі ТОВ «Смарт-Девелопмент» цільового призначення земельної ділянки з кадастровим номером 8000000000:72:186:0006 є підставою для розірвання договору оренди №206 від 11 квітня 2019 року. </w:t>
      </w:r>
    </w:p>
    <w:p w:rsidR="00811077" w:rsidRDefault="00811077" w:rsidP="008110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11077" w:rsidRDefault="00811077" w:rsidP="0081107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Ціль та завдання прийняття рішення</w:t>
      </w:r>
    </w:p>
    <w:p w:rsidR="00811077" w:rsidRDefault="00811077" w:rsidP="008110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Метою та завданням цього проекту рішення є реалізація повноважень Київської міської ради у галузі земельних відносин, та дотримання чинного законодавства під час розпорядження землями територіальної громади міста Києва, недопущення порушень законодавства. </w:t>
      </w:r>
    </w:p>
    <w:p w:rsidR="00811077" w:rsidRDefault="00811077" w:rsidP="008110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11077" w:rsidRPr="00CE2A6F" w:rsidRDefault="00811077" w:rsidP="00811077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</w:t>
      </w:r>
      <w:r w:rsidRPr="00CE2A6F">
        <w:rPr>
          <w:rFonts w:ascii="Times New Roman" w:eastAsia="Times New Roman" w:hAnsi="Times New Roman" w:cs="Times New Roman"/>
          <w:b/>
          <w:sz w:val="28"/>
          <w:szCs w:val="28"/>
        </w:rPr>
        <w:t>сновні положення про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є</w:t>
      </w:r>
      <w:r w:rsidRPr="00CE2A6F">
        <w:rPr>
          <w:rFonts w:ascii="Times New Roman" w:eastAsia="Times New Roman" w:hAnsi="Times New Roman" w:cs="Times New Roman"/>
          <w:b/>
          <w:sz w:val="28"/>
          <w:szCs w:val="28"/>
        </w:rPr>
        <w:t>кту рішення</w:t>
      </w:r>
    </w:p>
    <w:p w:rsidR="00811077" w:rsidRDefault="00811077" w:rsidP="00811077">
      <w:pPr>
        <w:spacing w:after="0"/>
        <w:ind w:firstLine="42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Проєкт рішення складається з чотирьох пунктів, якими передбачено:</w:t>
      </w:r>
    </w:p>
    <w:p w:rsidR="00811077" w:rsidRPr="00E95FE4" w:rsidRDefault="00811077" w:rsidP="00811077">
      <w:pPr>
        <w:pStyle w:val="a4"/>
        <w:numPr>
          <w:ilvl w:val="0"/>
          <w:numId w:val="3"/>
        </w:numPr>
        <w:tabs>
          <w:tab w:val="left" w:pos="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76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95FE4">
        <w:rPr>
          <w:rFonts w:ascii="Times New Roman" w:hAnsi="Times New Roman" w:cs="Times New Roman"/>
          <w:sz w:val="28"/>
          <w:szCs w:val="28"/>
        </w:rPr>
        <w:t xml:space="preserve">розірвання договіру оренди земельної ділянки від 11 квітня 2019 року № 206 (кадастровий номер 8000000000:72:186:0006), укладений між Київською міською радою та товариством з обмеженою відповідальністю </w:t>
      </w:r>
      <w:r w:rsidRPr="00E95FE4">
        <w:rPr>
          <w:rFonts w:ascii="Times New Roman" w:hAnsi="Times New Roman" w:cs="Times New Roman"/>
          <w:sz w:val="28"/>
          <w:szCs w:val="28"/>
          <w:lang w:val="ru-RU"/>
        </w:rPr>
        <w:t>«Смарт-Девелопмент» (код ЄДРПОУ 37938869);</w:t>
      </w:r>
    </w:p>
    <w:p w:rsidR="00811077" w:rsidRPr="00E95FE4" w:rsidRDefault="00811077" w:rsidP="00811077">
      <w:pPr>
        <w:pStyle w:val="a4"/>
        <w:numPr>
          <w:ilvl w:val="0"/>
          <w:numId w:val="3"/>
        </w:numPr>
        <w:tabs>
          <w:tab w:val="left" w:pos="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76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95FE4">
        <w:rPr>
          <w:rFonts w:ascii="Times New Roman" w:hAnsi="Times New Roman" w:cs="Times New Roman"/>
          <w:sz w:val="28"/>
          <w:szCs w:val="28"/>
          <w:lang w:val="ru-RU"/>
        </w:rPr>
        <w:t xml:space="preserve">доручення Департаменту земельних ресурсів виконавчого органу Київської міської ради (Київської міської державної адміністрації) проінформувати ТОВ «Смарт-Девелопмент» про прийняття цього рішення, а </w:t>
      </w:r>
      <w:r w:rsidRPr="00E95FE4">
        <w:rPr>
          <w:rFonts w:ascii="Times New Roman" w:hAnsi="Times New Roman" w:cs="Times New Roman"/>
          <w:sz w:val="28"/>
          <w:szCs w:val="28"/>
          <w:lang w:val="ru-RU"/>
        </w:rPr>
        <w:lastRenderedPageBreak/>
        <w:t>також вчинення організаційно-правових дій щодо державної реєстрації припинення іншого речового права (права оренди) земельної ділянки з кадастровим номером 8000000000:72:186:0006;</w:t>
      </w:r>
    </w:p>
    <w:p w:rsidR="00811077" w:rsidRPr="00E95FE4" w:rsidRDefault="00811077" w:rsidP="00811077">
      <w:pPr>
        <w:pStyle w:val="a4"/>
        <w:numPr>
          <w:ilvl w:val="0"/>
          <w:numId w:val="3"/>
        </w:numPr>
        <w:tabs>
          <w:tab w:val="left" w:pos="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76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95FE4">
        <w:rPr>
          <w:rFonts w:ascii="Times New Roman" w:hAnsi="Times New Roman" w:cs="Times New Roman"/>
          <w:sz w:val="28"/>
          <w:szCs w:val="28"/>
          <w:lang w:val="ru-RU"/>
        </w:rPr>
        <w:t>Товариству з обмеженою відповідальністю «Смарт-Девелопмент» не пізніше тридцяти днів з дня отримання повідомлення про прийняття рішення звільнити земельну ділянку, привівши її у стан, придатний для подальшого використання;</w:t>
      </w:r>
    </w:p>
    <w:p w:rsidR="00811077" w:rsidRPr="00E95FE4" w:rsidRDefault="00811077" w:rsidP="00811077">
      <w:pPr>
        <w:pStyle w:val="a4"/>
        <w:numPr>
          <w:ilvl w:val="0"/>
          <w:numId w:val="2"/>
        </w:numPr>
        <w:tabs>
          <w:tab w:val="left" w:pos="0"/>
        </w:tabs>
        <w:spacing w:after="0" w:line="276" w:lineRule="auto"/>
        <w:ind w:left="0" w:firstLine="36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95FE4">
        <w:rPr>
          <w:rFonts w:ascii="Times New Roman" w:hAnsi="Times New Roman" w:cs="Times New Roman"/>
          <w:sz w:val="28"/>
          <w:szCs w:val="28"/>
          <w:lang w:val="ru-RU"/>
        </w:rPr>
        <w:t>покладення контролю за виконанням цього рішення на постійну комісію Київської міської ради з питань архітектури, містопланування та земельних відносин.</w:t>
      </w:r>
    </w:p>
    <w:p w:rsidR="00811077" w:rsidRDefault="00811077" w:rsidP="008110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11077" w:rsidRDefault="00811077" w:rsidP="0081107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Стан нормативно-правової бази у даній сфері правового регулювання</w:t>
      </w:r>
    </w:p>
    <w:p w:rsidR="00811077" w:rsidRDefault="00811077" w:rsidP="008110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Повноваження Київської міської ради щодо ухвалення зазначеного рішення закріплено статтями </w:t>
      </w:r>
      <w:r>
        <w:rPr>
          <w:rFonts w:ascii="Times New Roman" w:eastAsia="Times New Roman" w:hAnsi="Times New Roman" w:cs="Times New Roman"/>
          <w:sz w:val="28"/>
          <w:szCs w:val="28"/>
        </w:rPr>
        <w:t>9, 83, 93, 96, 141 Земельного кодексу України, пункту 34 частини першої статті 26 Закону України "Про місцеве самоврядування в Україні", статтями 25, 31 Закону України "Про оренду землі".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Право депутата місцевої ради вносити на розгляд місцевої ради проєкти рішень передбачено частиною другою статті 19 Закону України «Про статус депутатів місцевих рад».</w:t>
      </w:r>
    </w:p>
    <w:p w:rsidR="00811077" w:rsidRDefault="00811077" w:rsidP="008110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11077" w:rsidRPr="00D9093C" w:rsidRDefault="00811077" w:rsidP="00811077">
      <w:pPr>
        <w:pStyle w:val="a4"/>
        <w:keepNext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9093C">
        <w:rPr>
          <w:rFonts w:ascii="Times New Roman" w:hAnsi="Times New Roman" w:cs="Times New Roman"/>
          <w:b/>
          <w:bCs/>
          <w:sz w:val="28"/>
          <w:szCs w:val="28"/>
        </w:rPr>
        <w:t>Наявність інформації з обмеженим доступом</w:t>
      </w:r>
    </w:p>
    <w:p w:rsidR="00811077" w:rsidRPr="00D9093C" w:rsidRDefault="00811077" w:rsidP="00811077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9093C">
        <w:rPr>
          <w:rFonts w:ascii="Times New Roman" w:hAnsi="Times New Roman" w:cs="Times New Roman"/>
          <w:sz w:val="28"/>
          <w:szCs w:val="28"/>
        </w:rPr>
        <w:t>Проєкт рішення не містить інформації з обмеженим доступом у розумінні статті 6 Закону України «Про доступ до публічної інформації».</w:t>
      </w:r>
    </w:p>
    <w:p w:rsidR="00811077" w:rsidRPr="00D9093C" w:rsidRDefault="00811077" w:rsidP="00811077">
      <w:pPr>
        <w:pStyle w:val="a4"/>
        <w:numPr>
          <w:ilvl w:val="0"/>
          <w:numId w:val="1"/>
        </w:numPr>
        <w:spacing w:after="0" w:line="276" w:lineRule="auto"/>
        <w:ind w:left="0" w:firstLine="426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9093C">
        <w:rPr>
          <w:rFonts w:ascii="Times New Roman" w:hAnsi="Times New Roman" w:cs="Times New Roman"/>
          <w:b/>
          <w:bCs/>
          <w:sz w:val="28"/>
          <w:szCs w:val="28"/>
        </w:rPr>
        <w:t>Вплив на життєдіяльність осіб з інвалідністю</w:t>
      </w:r>
    </w:p>
    <w:p w:rsidR="00811077" w:rsidRPr="00CE2A6F" w:rsidRDefault="00811077" w:rsidP="00811077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9093C">
        <w:rPr>
          <w:rFonts w:ascii="Times New Roman" w:hAnsi="Times New Roman" w:cs="Times New Roman"/>
          <w:sz w:val="28"/>
          <w:szCs w:val="28"/>
          <w:lang w:val="ru-UA"/>
        </w:rPr>
        <w:t>Положення проєкту рішення не стосуються прав і соціальної захищеності осіб з інвалідністю та не матиме впливу на життєдіяльність даної категорії громадян</w:t>
      </w:r>
      <w:r w:rsidRPr="00D9093C">
        <w:rPr>
          <w:rFonts w:ascii="Times New Roman" w:hAnsi="Times New Roman" w:cs="Times New Roman"/>
          <w:sz w:val="28"/>
          <w:szCs w:val="28"/>
        </w:rPr>
        <w:t>.</w:t>
      </w:r>
    </w:p>
    <w:p w:rsidR="00811077" w:rsidRDefault="00811077" w:rsidP="0081107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Фінансово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економічне обґрунтування </w:t>
      </w:r>
    </w:p>
    <w:p w:rsidR="00811077" w:rsidRDefault="00811077" w:rsidP="008110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Реалізація зазначеного проекту рішення не потребує додаткового фінансування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</w:p>
    <w:p w:rsidR="00811077" w:rsidRDefault="00811077" w:rsidP="008110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811077" w:rsidRPr="00CE2A6F" w:rsidRDefault="00811077" w:rsidP="00811077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CE2A6F">
        <w:rPr>
          <w:rFonts w:ascii="Times New Roman" w:hAnsi="Times New Roman" w:cs="Times New Roman"/>
          <w:b/>
          <w:sz w:val="28"/>
          <w:szCs w:val="28"/>
        </w:rPr>
        <w:t>Громадське обговорення</w:t>
      </w:r>
    </w:p>
    <w:p w:rsidR="00811077" w:rsidRPr="00CE2A6F" w:rsidRDefault="00811077" w:rsidP="00811077">
      <w:pPr>
        <w:ind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9093C">
        <w:rPr>
          <w:rFonts w:ascii="Times New Roman" w:hAnsi="Times New Roman" w:cs="Times New Roman"/>
          <w:bCs/>
          <w:sz w:val="28"/>
          <w:szCs w:val="28"/>
        </w:rPr>
        <w:t>Проєкт рішення не потребує громадського обговорення.</w:t>
      </w:r>
    </w:p>
    <w:p w:rsidR="00811077" w:rsidRDefault="00811077" w:rsidP="008110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11077" w:rsidRDefault="00811077" w:rsidP="0081107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Прогноз соціально-економічних та інших наслідків прийняття рішення</w:t>
      </w:r>
    </w:p>
    <w:p w:rsidR="00811077" w:rsidRDefault="00811077" w:rsidP="00811077">
      <w:pPr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Прийняття зазначеного проєкту рішення забезпечить дотримання Київською міською радою законодавства у галузі земельних відносин.</w:t>
      </w:r>
    </w:p>
    <w:p w:rsidR="00811077" w:rsidRDefault="00811077" w:rsidP="0081107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11077" w:rsidRDefault="00811077" w:rsidP="0081107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 xml:space="preserve">Суб’єкт подання та доповідач на пленарному засіданні </w:t>
      </w:r>
    </w:p>
    <w:p w:rsidR="00811077" w:rsidRDefault="00811077" w:rsidP="00811077">
      <w:pPr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Суб’єктом  подання та доповідачем на пленарному засіданні є депутатка Київської міської ради Семенова Ксенія Ігорівна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811077" w:rsidRDefault="00811077" w:rsidP="008110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11077" w:rsidRDefault="00811077" w:rsidP="008110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11077" w:rsidRDefault="00811077" w:rsidP="008110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Депутатка Київської міської ради                                     Ксенія СЕМЕНОВА </w:t>
      </w:r>
    </w:p>
    <w:p w:rsidR="00811077" w:rsidRDefault="00811077" w:rsidP="008110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11077" w:rsidRDefault="00811077" w:rsidP="008110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11077" w:rsidRDefault="008110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sectPr w:rsidR="00811077" w:rsidSect="002C015F">
      <w:pgSz w:w="11906" w:h="16838"/>
      <w:pgMar w:top="1134" w:right="851" w:bottom="1134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Mono">
    <w:altName w:val="Cambria"/>
    <w:panose1 w:val="020B0604020202020204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enguiat">
    <w:altName w:val="Calibri"/>
    <w:panose1 w:val="020B0604020202020204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751FAA"/>
    <w:multiLevelType w:val="hybridMultilevel"/>
    <w:tmpl w:val="C57A66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DE7F77"/>
    <w:multiLevelType w:val="hybridMultilevel"/>
    <w:tmpl w:val="B43013F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71552036"/>
    <w:multiLevelType w:val="multilevel"/>
    <w:tmpl w:val="F0627C10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526911541">
    <w:abstractNumId w:val="2"/>
  </w:num>
  <w:num w:numId="2" w16cid:durableId="2068796857">
    <w:abstractNumId w:val="1"/>
  </w:num>
  <w:num w:numId="3" w16cid:durableId="18716044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5603"/>
    <w:rsid w:val="002C015F"/>
    <w:rsid w:val="00811077"/>
    <w:rsid w:val="008F0449"/>
    <w:rsid w:val="009265B1"/>
    <w:rsid w:val="00B05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88DB513"/>
  <w15:docId w15:val="{AFD83F3E-A7B4-0047-B714-FE78109CE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5177"/>
    <w:rPr>
      <w:rFonts w:eastAsiaTheme="minorEastAsia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8">
    <w:name w:val="heading 8"/>
    <w:basedOn w:val="a"/>
    <w:link w:val="80"/>
    <w:qFormat/>
    <w:rsid w:val="00855177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color w:val="00000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80">
    <w:name w:val="Заголовок 8 Знак"/>
    <w:basedOn w:val="a0"/>
    <w:link w:val="8"/>
    <w:rsid w:val="00855177"/>
    <w:rPr>
      <w:rFonts w:ascii="Times New Roman" w:eastAsia="Times New Roman" w:hAnsi="Times New Roman" w:cs="Times New Roman"/>
      <w:i/>
      <w:iCs/>
      <w:color w:val="00000A"/>
      <w:sz w:val="24"/>
      <w:szCs w:val="24"/>
      <w:lang w:eastAsia="ru-RU"/>
    </w:rPr>
  </w:style>
  <w:style w:type="paragraph" w:styleId="a4">
    <w:name w:val="List Paragraph"/>
    <w:basedOn w:val="a"/>
    <w:link w:val="a5"/>
    <w:uiPriority w:val="34"/>
    <w:qFormat/>
    <w:rsid w:val="00FA04DF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character" w:customStyle="1" w:styleId="a5">
    <w:name w:val="Абзац списка Знак"/>
    <w:link w:val="a4"/>
    <w:uiPriority w:val="34"/>
    <w:locked/>
    <w:rsid w:val="00FA04DF"/>
    <w:rPr>
      <w:lang w:val="uk-UA"/>
    </w:rPr>
  </w:style>
  <w:style w:type="character" w:styleId="a6">
    <w:name w:val="Emphasis"/>
    <w:basedOn w:val="a0"/>
    <w:uiPriority w:val="20"/>
    <w:qFormat/>
    <w:rsid w:val="00FA04DF"/>
    <w:rPr>
      <w:i/>
      <w:iCs/>
    </w:rPr>
  </w:style>
  <w:style w:type="paragraph" w:customStyle="1" w:styleId="20">
    <w:name w:val="Основной текст2"/>
    <w:rsid w:val="00FA04DF"/>
    <w:pPr>
      <w:spacing w:after="0" w:line="240" w:lineRule="auto"/>
      <w:ind w:firstLine="480"/>
    </w:pPr>
    <w:rPr>
      <w:rFonts w:ascii="Times New Roman" w:eastAsia="Times New Roman" w:hAnsi="Times New Roman" w:cs="Times New Roman"/>
      <w:color w:val="000000"/>
      <w:sz w:val="24"/>
      <w:szCs w:val="20"/>
      <w:lang w:eastAsia="uk-UA"/>
    </w:rPr>
  </w:style>
  <w:style w:type="table" w:styleId="a7">
    <w:name w:val="Table Grid"/>
    <w:basedOn w:val="a1"/>
    <w:rsid w:val="00FA04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eformattedText">
    <w:name w:val="Preformatted Text"/>
    <w:basedOn w:val="a"/>
    <w:qFormat/>
    <w:rsid w:val="002461AC"/>
    <w:pPr>
      <w:widowControl w:val="0"/>
      <w:suppressAutoHyphens/>
      <w:spacing w:after="0" w:line="240" w:lineRule="auto"/>
    </w:pPr>
    <w:rPr>
      <w:rFonts w:ascii="Liberation Mono" w:eastAsia="Liberation Mono" w:hAnsi="Liberation Mono" w:cs="Liberation Mono"/>
      <w:sz w:val="20"/>
      <w:szCs w:val="20"/>
      <w:lang w:val="en-US" w:eastAsia="zh-CN" w:bidi="hi-IN"/>
    </w:rPr>
  </w:style>
  <w:style w:type="table" w:customStyle="1" w:styleId="10">
    <w:name w:val="Сітка таблиці1"/>
    <w:basedOn w:val="a1"/>
    <w:next w:val="a7"/>
    <w:uiPriority w:val="39"/>
    <w:rsid w:val="002461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9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mLnD+WYgqPTc7zaxlxSZbaRmeTg==">CgMxLjAyCGguZ2pkZ3hzMg5oLmV2cmY0NWQxc2N6NjIOaC4xaTRpbzcybWNwM284AHIhMWYtdVNSZDFEeXJNdHg0VnRSWHVZN2UyT1Z4c0JRMjdH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1540</Words>
  <Characters>8779</Characters>
  <Application>Microsoft Office Word</Application>
  <DocSecurity>0</DocSecurity>
  <Lines>73</Lines>
  <Paragraphs>20</Paragraphs>
  <ScaleCrop>false</ScaleCrop>
  <Company/>
  <LinksUpToDate>false</LinksUpToDate>
  <CharactersWithSpaces>10299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Microsoft Office User</cp:lastModifiedBy>
  <cp:revision>5</cp:revision>
  <cp:lastPrinted>2023-09-12T16:17:00Z</cp:lastPrinted>
  <dcterms:created xsi:type="dcterms:W3CDTF">2023-03-31T15:43:00Z</dcterms:created>
  <dcterms:modified xsi:type="dcterms:W3CDTF">2023-09-14T09:25:00Z</dcterms:modified>
</cp:coreProperties>
</file>