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E7039" w14:textId="77777777" w:rsidR="00050A07" w:rsidRPr="003B3659" w:rsidRDefault="00050A07" w:rsidP="00050A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7"/>
          <w:szCs w:val="27"/>
          <w:lang w:eastAsia="ru-RU"/>
        </w:rPr>
      </w:pPr>
      <w:r w:rsidRPr="003B3659">
        <w:rPr>
          <w:rFonts w:ascii="Times New Roman" w:hAnsi="Times New Roman"/>
          <w:b/>
          <w:bCs/>
          <w:color w:val="000000"/>
          <w:sz w:val="27"/>
          <w:szCs w:val="27"/>
          <w:lang w:eastAsia="ru-RU"/>
        </w:rPr>
        <w:t>ПОЯСНЮВАЛЬНА ЗАПИСКА</w:t>
      </w:r>
    </w:p>
    <w:p w14:paraId="009F8715" w14:textId="77777777" w:rsidR="00165D58" w:rsidRDefault="00050A07" w:rsidP="00381D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sz w:val="28"/>
          <w:szCs w:val="28"/>
          <w:shd w:val="clear" w:color="auto" w:fill="FFFFFF"/>
        </w:rPr>
      </w:pPr>
      <w:r w:rsidRPr="00381DB6">
        <w:rPr>
          <w:rFonts w:ascii="Times New Roman" w:hAnsi="Times New Roman"/>
          <w:b/>
          <w:bCs/>
          <w:color w:val="000000"/>
          <w:sz w:val="28"/>
          <w:szCs w:val="28"/>
          <w:lang w:eastAsia="ru-RU"/>
        </w:rPr>
        <w:t xml:space="preserve">до </w:t>
      </w:r>
      <w:proofErr w:type="spellStart"/>
      <w:r w:rsidRPr="00381DB6">
        <w:rPr>
          <w:rFonts w:ascii="Times New Roman" w:hAnsi="Times New Roman"/>
          <w:b/>
          <w:bCs/>
          <w:color w:val="000000"/>
          <w:sz w:val="28"/>
          <w:szCs w:val="28"/>
          <w:lang w:eastAsia="ru-RU"/>
        </w:rPr>
        <w:t>проєкту</w:t>
      </w:r>
      <w:proofErr w:type="spellEnd"/>
      <w:r w:rsidRPr="00381DB6">
        <w:rPr>
          <w:rFonts w:ascii="Times New Roman" w:hAnsi="Times New Roman"/>
          <w:b/>
          <w:bCs/>
          <w:color w:val="000000"/>
          <w:sz w:val="28"/>
          <w:szCs w:val="28"/>
          <w:lang w:eastAsia="ru-RU"/>
        </w:rPr>
        <w:t xml:space="preserve"> рішення Київської міської ради</w:t>
      </w:r>
      <w:r w:rsidR="0055768C" w:rsidRPr="00381DB6">
        <w:rPr>
          <w:rFonts w:ascii="Times New Roman" w:hAnsi="Times New Roman"/>
          <w:b/>
          <w:bCs/>
          <w:color w:val="000000"/>
          <w:sz w:val="28"/>
          <w:szCs w:val="28"/>
          <w:lang w:eastAsia="ru-RU"/>
        </w:rPr>
        <w:t xml:space="preserve"> </w:t>
      </w:r>
      <w:r w:rsidR="00777A3F" w:rsidRPr="00381DB6">
        <w:rPr>
          <w:rFonts w:ascii="Times New Roman" w:hAnsi="Times New Roman"/>
          <w:b/>
          <w:bCs/>
          <w:color w:val="000000"/>
          <w:sz w:val="28"/>
          <w:szCs w:val="28"/>
          <w:lang w:eastAsia="ru-RU"/>
        </w:rPr>
        <w:t>«</w:t>
      </w:r>
      <w:r w:rsidR="0055768C" w:rsidRPr="00381DB6">
        <w:rPr>
          <w:rFonts w:ascii="Times New Roman" w:hAnsi="Times New Roman"/>
          <w:b/>
          <w:bCs/>
          <w:sz w:val="28"/>
          <w:szCs w:val="28"/>
          <w:shd w:val="clear" w:color="auto" w:fill="FFFFFF"/>
        </w:rPr>
        <w:t xml:space="preserve">Про деякі </w:t>
      </w:r>
    </w:p>
    <w:p w14:paraId="7EB9D8AA" w14:textId="19A8ED2D" w:rsidR="00050A07" w:rsidRPr="00381DB6" w:rsidRDefault="0055768C" w:rsidP="00381D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lang w:eastAsia="ru-RU"/>
        </w:rPr>
      </w:pPr>
      <w:r w:rsidRPr="00381DB6">
        <w:rPr>
          <w:rFonts w:ascii="Times New Roman" w:hAnsi="Times New Roman"/>
          <w:b/>
          <w:bCs/>
          <w:sz w:val="28"/>
          <w:szCs w:val="28"/>
          <w:shd w:val="clear" w:color="auto" w:fill="FFFFFF"/>
        </w:rPr>
        <w:t>питання щодо надання ритуальних послуг у місті Києві</w:t>
      </w:r>
      <w:r w:rsidR="00050A07" w:rsidRPr="00381DB6">
        <w:rPr>
          <w:rFonts w:ascii="Times New Roman" w:hAnsi="Times New Roman"/>
          <w:b/>
          <w:bCs/>
          <w:color w:val="000000"/>
          <w:sz w:val="28"/>
          <w:szCs w:val="28"/>
          <w:lang w:eastAsia="ru-RU"/>
        </w:rPr>
        <w:t>»</w:t>
      </w:r>
    </w:p>
    <w:p w14:paraId="3AB9FCC0" w14:textId="77777777" w:rsidR="00050A07" w:rsidRPr="005113EA" w:rsidRDefault="00050A07" w:rsidP="00050A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color w:val="000000"/>
          <w:sz w:val="28"/>
          <w:szCs w:val="28"/>
          <w:lang w:eastAsia="ru-RU"/>
        </w:rPr>
      </w:pPr>
    </w:p>
    <w:p w14:paraId="0C22297F" w14:textId="77777777" w:rsidR="00052DD6" w:rsidRPr="005113EA" w:rsidRDefault="00050A07" w:rsidP="00D07677">
      <w:pPr>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lang w:eastAsia="ru-RU"/>
        </w:rPr>
      </w:pPr>
      <w:r w:rsidRPr="005113EA">
        <w:rPr>
          <w:rFonts w:ascii="Times New Roman" w:hAnsi="Times New Roman"/>
          <w:b/>
          <w:bCs/>
          <w:color w:val="000000"/>
          <w:sz w:val="28"/>
          <w:szCs w:val="28"/>
          <w:lang w:eastAsia="ru-RU"/>
        </w:rPr>
        <w:t>Обґрунтування необхідності прийняття рішення</w:t>
      </w:r>
    </w:p>
    <w:p w14:paraId="3526D968" w14:textId="67059085" w:rsidR="00777A3F" w:rsidRPr="005113EA" w:rsidRDefault="00777A3F" w:rsidP="00777A3F">
      <w:pPr>
        <w:pStyle w:val="a3"/>
        <w:spacing w:before="0" w:beforeAutospacing="0" w:after="0" w:afterAutospacing="0"/>
        <w:ind w:firstLine="567"/>
        <w:jc w:val="both"/>
        <w:rPr>
          <w:color w:val="000000"/>
          <w:sz w:val="28"/>
          <w:szCs w:val="28"/>
        </w:rPr>
      </w:pPr>
      <w:r w:rsidRPr="005113EA">
        <w:rPr>
          <w:color w:val="000000"/>
          <w:sz w:val="28"/>
          <w:szCs w:val="28"/>
        </w:rPr>
        <w:t>Порядком організації здійснення поховань (перепоховань у випадку встановлення особи) на невпізнаних тіл (останків) військовослужбовців, поліцейських, які загинули (померли) внаслідок збройної агресії проти України, затвердженого постановою Кабінету Міністрів України від 20 грудня 2024 року № 1466, визначено, що транспортування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 крім тих, що визначені пунктом 10 цього Порядку, здійснюється місцевими держадміністраціями за рахунок коштів місцевих бюджетів.</w:t>
      </w:r>
    </w:p>
    <w:p w14:paraId="68F1912B" w14:textId="0A372DD7" w:rsidR="00777A3F" w:rsidRPr="005113EA" w:rsidRDefault="00777A3F" w:rsidP="00777A3F">
      <w:pPr>
        <w:pStyle w:val="a3"/>
        <w:spacing w:before="0" w:beforeAutospacing="0" w:after="0" w:afterAutospacing="0"/>
        <w:ind w:firstLine="567"/>
        <w:jc w:val="both"/>
        <w:rPr>
          <w:color w:val="000000"/>
          <w:sz w:val="28"/>
          <w:szCs w:val="28"/>
        </w:rPr>
      </w:pPr>
      <w:r w:rsidRPr="005113EA">
        <w:rPr>
          <w:color w:val="000000"/>
          <w:sz w:val="28"/>
          <w:szCs w:val="28"/>
        </w:rPr>
        <w:t xml:space="preserve">З метою забезпечення виконання покладених завдань, пропонується затвердити відповідний перелік предметів ритуальної належності та ритуальних послуг, а також </w:t>
      </w:r>
      <w:r w:rsidR="00156051" w:rsidRPr="005113EA">
        <w:rPr>
          <w:color w:val="000000"/>
          <w:sz w:val="28"/>
          <w:szCs w:val="28"/>
        </w:rPr>
        <w:t xml:space="preserve">визначити </w:t>
      </w:r>
      <w:r w:rsidRPr="005113EA">
        <w:rPr>
          <w:color w:val="000000"/>
          <w:sz w:val="28"/>
          <w:szCs w:val="28"/>
        </w:rPr>
        <w:t>виконавців заходу.</w:t>
      </w:r>
    </w:p>
    <w:p w14:paraId="130829EB" w14:textId="176FA58E" w:rsidR="009168BF" w:rsidRPr="005113EA" w:rsidRDefault="009168BF" w:rsidP="00777A3F">
      <w:pPr>
        <w:pStyle w:val="a3"/>
        <w:spacing w:before="0" w:beforeAutospacing="0" w:after="0" w:afterAutospacing="0"/>
        <w:ind w:firstLine="567"/>
        <w:jc w:val="both"/>
        <w:rPr>
          <w:color w:val="000000"/>
          <w:sz w:val="28"/>
          <w:szCs w:val="28"/>
        </w:rPr>
      </w:pPr>
      <w:r w:rsidRPr="005113EA">
        <w:rPr>
          <w:color w:val="000000"/>
          <w:sz w:val="28"/>
          <w:szCs w:val="28"/>
        </w:rPr>
        <w:t>Розпорядженням виконавчого органу Київської міської ради (Київської міської державної адміністрації) від 21 жовтня 2025 року № 70 в межах ділянок 146 Міського кладовища та 78б Лісового кладовища відведено сектори для почесних поховань загиблих (померлих) Захисників та Захисниць України.</w:t>
      </w:r>
    </w:p>
    <w:p w14:paraId="5A78D53E" w14:textId="42929C88" w:rsidR="00293DCA" w:rsidRPr="005113EA" w:rsidRDefault="009E5BB6" w:rsidP="009E5BB6">
      <w:pPr>
        <w:pStyle w:val="a3"/>
        <w:spacing w:before="0" w:beforeAutospacing="0" w:after="0" w:afterAutospacing="0"/>
        <w:ind w:firstLine="567"/>
        <w:jc w:val="both"/>
        <w:rPr>
          <w:color w:val="000000"/>
          <w:sz w:val="28"/>
          <w:szCs w:val="28"/>
        </w:rPr>
      </w:pPr>
      <w:r w:rsidRPr="005113EA">
        <w:rPr>
          <w:color w:val="000000"/>
          <w:sz w:val="28"/>
          <w:szCs w:val="28"/>
        </w:rPr>
        <w:t xml:space="preserve">Рішенням Київської міської ради від 19.09.2024 № 122/9930 </w:t>
      </w:r>
      <w:r w:rsidR="00280FA3" w:rsidRPr="005113EA">
        <w:rPr>
          <w:color w:val="000000"/>
          <w:sz w:val="28"/>
          <w:szCs w:val="28"/>
        </w:rPr>
        <w:t>Р</w:t>
      </w:r>
      <w:r w:rsidRPr="005113EA">
        <w:rPr>
          <w:color w:val="000000"/>
          <w:sz w:val="28"/>
          <w:szCs w:val="28"/>
        </w:rPr>
        <w:t>итуальній службі СКП «</w:t>
      </w:r>
      <w:proofErr w:type="spellStart"/>
      <w:r w:rsidRPr="005113EA">
        <w:rPr>
          <w:color w:val="000000"/>
          <w:sz w:val="28"/>
          <w:szCs w:val="28"/>
        </w:rPr>
        <w:t>Спецкомбінат</w:t>
      </w:r>
      <w:proofErr w:type="spellEnd"/>
      <w:r w:rsidRPr="005113EA">
        <w:rPr>
          <w:color w:val="000000"/>
          <w:sz w:val="28"/>
          <w:szCs w:val="28"/>
        </w:rPr>
        <w:t xml:space="preserve"> ПКПО» на вул. Стеценка, 22 у Подільському районі м</w:t>
      </w:r>
      <w:r w:rsidR="005113EA">
        <w:rPr>
          <w:color w:val="000000"/>
          <w:sz w:val="28"/>
          <w:szCs w:val="28"/>
        </w:rPr>
        <w:t>.</w:t>
      </w:r>
      <w:r w:rsidRPr="005113EA">
        <w:rPr>
          <w:color w:val="000000"/>
          <w:sz w:val="28"/>
          <w:szCs w:val="28"/>
        </w:rPr>
        <w:t xml:space="preserve"> Києва в постійне користування надано земельну ділянку для влаштування Меморіального скверу для почесних поховань загиблих (померлих) Захисників/Захисниць України, </w:t>
      </w:r>
      <w:proofErr w:type="spellStart"/>
      <w:r w:rsidRPr="005113EA">
        <w:rPr>
          <w:color w:val="000000"/>
          <w:sz w:val="28"/>
          <w:szCs w:val="28"/>
        </w:rPr>
        <w:t>колумбарних</w:t>
      </w:r>
      <w:proofErr w:type="spellEnd"/>
      <w:r w:rsidRPr="005113EA">
        <w:rPr>
          <w:color w:val="000000"/>
          <w:sz w:val="28"/>
          <w:szCs w:val="28"/>
        </w:rPr>
        <w:t xml:space="preserve"> поховань та встановлення меморіальних плит бійців, тіла яких не знайдені.</w:t>
      </w:r>
    </w:p>
    <w:p w14:paraId="761F380F" w14:textId="1EE921B5" w:rsidR="009168BF" w:rsidRPr="005113EA" w:rsidRDefault="005113EA" w:rsidP="00777A3F">
      <w:pPr>
        <w:pStyle w:val="a3"/>
        <w:spacing w:before="0" w:beforeAutospacing="0" w:after="0" w:afterAutospacing="0"/>
        <w:ind w:firstLine="567"/>
        <w:jc w:val="both"/>
        <w:rPr>
          <w:color w:val="000000"/>
          <w:sz w:val="28"/>
          <w:szCs w:val="28"/>
        </w:rPr>
      </w:pPr>
      <w:r>
        <w:rPr>
          <w:color w:val="000000"/>
          <w:sz w:val="28"/>
          <w:szCs w:val="28"/>
        </w:rPr>
        <w:t>Враховуючи зазначене та з</w:t>
      </w:r>
      <w:r w:rsidR="009168BF" w:rsidRPr="005113EA">
        <w:rPr>
          <w:color w:val="000000"/>
          <w:sz w:val="28"/>
          <w:szCs w:val="28"/>
        </w:rPr>
        <w:t xml:space="preserve"> метою забезпечення охорони, облаштуванн</w:t>
      </w:r>
      <w:r>
        <w:rPr>
          <w:color w:val="000000"/>
          <w:sz w:val="28"/>
          <w:szCs w:val="28"/>
        </w:rPr>
        <w:t>я</w:t>
      </w:r>
      <w:r w:rsidR="009168BF" w:rsidRPr="005113EA">
        <w:rPr>
          <w:color w:val="000000"/>
          <w:sz w:val="28"/>
          <w:szCs w:val="28"/>
        </w:rPr>
        <w:t>, благоустрою</w:t>
      </w:r>
      <w:r>
        <w:rPr>
          <w:color w:val="000000"/>
          <w:sz w:val="28"/>
          <w:szCs w:val="28"/>
        </w:rPr>
        <w:t xml:space="preserve"> та</w:t>
      </w:r>
      <w:r w:rsidR="009168BF" w:rsidRPr="005113EA">
        <w:rPr>
          <w:color w:val="000000"/>
          <w:sz w:val="28"/>
          <w:szCs w:val="28"/>
        </w:rPr>
        <w:t xml:space="preserve"> утримання </w:t>
      </w:r>
      <w:r w:rsidR="009E5BB6" w:rsidRPr="005113EA">
        <w:rPr>
          <w:color w:val="000000"/>
          <w:sz w:val="28"/>
          <w:szCs w:val="28"/>
        </w:rPr>
        <w:t>територій</w:t>
      </w:r>
      <w:r w:rsidR="009168BF" w:rsidRPr="005113EA">
        <w:rPr>
          <w:color w:val="000000"/>
          <w:sz w:val="28"/>
          <w:szCs w:val="28"/>
        </w:rPr>
        <w:t xml:space="preserve">, пропонується </w:t>
      </w:r>
      <w:proofErr w:type="spellStart"/>
      <w:r w:rsidR="009168BF" w:rsidRPr="005113EA">
        <w:rPr>
          <w:color w:val="000000"/>
          <w:sz w:val="28"/>
          <w:szCs w:val="28"/>
        </w:rPr>
        <w:t>внести</w:t>
      </w:r>
      <w:proofErr w:type="spellEnd"/>
      <w:r w:rsidR="009168BF" w:rsidRPr="005113EA">
        <w:rPr>
          <w:color w:val="000000"/>
          <w:sz w:val="28"/>
          <w:szCs w:val="28"/>
        </w:rPr>
        <w:t xml:space="preserve"> </w:t>
      </w:r>
      <w:r>
        <w:rPr>
          <w:color w:val="000000"/>
          <w:sz w:val="28"/>
          <w:szCs w:val="28"/>
        </w:rPr>
        <w:t xml:space="preserve">зміни </w:t>
      </w:r>
      <w:r w:rsidR="009168BF" w:rsidRPr="005113EA">
        <w:rPr>
          <w:color w:val="000000"/>
          <w:sz w:val="28"/>
          <w:szCs w:val="28"/>
        </w:rPr>
        <w:t>до рішення Київської міської ради від 15 червня 2023 року № 6505/6546 «Про деякі питання функціонування секторів для почесних поховань, відведених на міських кладовищах» (із змінами і доповненнями).</w:t>
      </w:r>
    </w:p>
    <w:p w14:paraId="67CE8380" w14:textId="77777777" w:rsidR="009E5BB6" w:rsidRPr="00381DB6" w:rsidRDefault="009E5BB6" w:rsidP="00C05A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i/>
          <w:iCs/>
          <w:color w:val="000000"/>
          <w:sz w:val="28"/>
          <w:szCs w:val="28"/>
          <w:lang w:eastAsia="ru-RU"/>
        </w:rPr>
      </w:pPr>
    </w:p>
    <w:p w14:paraId="674BC23E" w14:textId="64091448" w:rsidR="005113EA" w:rsidRDefault="005113EA" w:rsidP="005113EA">
      <w:pPr>
        <w:pStyle w:val="a7"/>
        <w:numPr>
          <w:ilvl w:val="0"/>
          <w:numId w:val="5"/>
        </w:numPr>
        <w:jc w:val="center"/>
        <w:rPr>
          <w:rFonts w:ascii="Times New Roman" w:eastAsia="Times New Roman" w:hAnsi="Times New Roman"/>
          <w:b/>
          <w:sz w:val="28"/>
          <w:szCs w:val="28"/>
        </w:rPr>
      </w:pPr>
      <w:r w:rsidRPr="005113EA">
        <w:rPr>
          <w:rFonts w:ascii="Times New Roman" w:eastAsia="Times New Roman" w:hAnsi="Times New Roman"/>
          <w:b/>
          <w:sz w:val="28"/>
          <w:szCs w:val="28"/>
        </w:rPr>
        <w:t xml:space="preserve">Мета </w:t>
      </w:r>
      <w:r w:rsidRPr="005113EA">
        <w:rPr>
          <w:rFonts w:ascii="Times New Roman" w:eastAsia="Times New Roman" w:hAnsi="Times New Roman"/>
          <w:b/>
          <w:sz w:val="28"/>
          <w:szCs w:val="28"/>
          <w:lang w:eastAsia="ru-RU"/>
        </w:rPr>
        <w:t xml:space="preserve">та завдання прийняття </w:t>
      </w:r>
      <w:proofErr w:type="spellStart"/>
      <w:r w:rsidRPr="005113EA">
        <w:rPr>
          <w:rFonts w:ascii="Times New Roman" w:eastAsia="Times New Roman" w:hAnsi="Times New Roman"/>
          <w:b/>
          <w:sz w:val="28"/>
          <w:szCs w:val="28"/>
          <w:lang w:eastAsia="ru-RU"/>
        </w:rPr>
        <w:t>проєкту</w:t>
      </w:r>
      <w:proofErr w:type="spellEnd"/>
      <w:r w:rsidRPr="005113EA">
        <w:rPr>
          <w:rFonts w:ascii="Times New Roman" w:eastAsia="Times New Roman" w:hAnsi="Times New Roman"/>
          <w:b/>
          <w:sz w:val="28"/>
          <w:szCs w:val="28"/>
          <w:lang w:eastAsia="ru-RU"/>
        </w:rPr>
        <w:t xml:space="preserve"> рішення.</w:t>
      </w:r>
    </w:p>
    <w:p w14:paraId="728A7E8B" w14:textId="53585044" w:rsidR="009168BF" w:rsidRPr="00381DB6" w:rsidRDefault="00050A07" w:rsidP="009168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381DB6">
        <w:rPr>
          <w:rFonts w:ascii="Times New Roman" w:hAnsi="Times New Roman"/>
          <w:color w:val="000000"/>
          <w:sz w:val="28"/>
          <w:szCs w:val="28"/>
          <w:lang w:eastAsia="ru-RU"/>
        </w:rPr>
        <w:t xml:space="preserve">Метою та завданнями </w:t>
      </w:r>
      <w:r w:rsidR="0022406B" w:rsidRPr="00381DB6">
        <w:rPr>
          <w:rFonts w:ascii="Times New Roman" w:hAnsi="Times New Roman"/>
          <w:color w:val="000000"/>
          <w:sz w:val="28"/>
          <w:szCs w:val="28"/>
          <w:lang w:eastAsia="ru-RU"/>
        </w:rPr>
        <w:t xml:space="preserve">проекту </w:t>
      </w:r>
      <w:r w:rsidRPr="00381DB6">
        <w:rPr>
          <w:rFonts w:ascii="Times New Roman" w:hAnsi="Times New Roman"/>
          <w:color w:val="000000"/>
          <w:sz w:val="28"/>
          <w:szCs w:val="28"/>
          <w:lang w:eastAsia="ru-RU"/>
        </w:rPr>
        <w:t>рішення є</w:t>
      </w:r>
      <w:r w:rsidR="009F7CFF" w:rsidRPr="00381DB6">
        <w:rPr>
          <w:rFonts w:ascii="Times New Roman" w:hAnsi="Times New Roman"/>
          <w:color w:val="000000"/>
          <w:sz w:val="28"/>
          <w:szCs w:val="28"/>
          <w:lang w:eastAsia="ru-RU"/>
        </w:rPr>
        <w:t xml:space="preserve"> затвердження Київ</w:t>
      </w:r>
      <w:r w:rsidR="005113EA">
        <w:rPr>
          <w:rFonts w:ascii="Times New Roman" w:hAnsi="Times New Roman"/>
          <w:color w:val="000000"/>
          <w:sz w:val="28"/>
          <w:szCs w:val="28"/>
          <w:lang w:eastAsia="ru-RU"/>
        </w:rPr>
        <w:t xml:space="preserve">ською міською </w:t>
      </w:r>
      <w:r w:rsidR="009F7CFF" w:rsidRPr="00381DB6">
        <w:rPr>
          <w:rFonts w:ascii="Times New Roman" w:hAnsi="Times New Roman"/>
          <w:color w:val="000000"/>
          <w:sz w:val="28"/>
          <w:szCs w:val="28"/>
          <w:lang w:eastAsia="ru-RU"/>
        </w:rPr>
        <w:t xml:space="preserve">радою </w:t>
      </w:r>
      <w:r w:rsidR="009168BF" w:rsidRPr="00381DB6">
        <w:rPr>
          <w:rFonts w:ascii="Times New Roman" w:hAnsi="Times New Roman"/>
          <w:color w:val="000000"/>
          <w:sz w:val="28"/>
          <w:szCs w:val="28"/>
          <w:lang w:eastAsia="ru-RU"/>
        </w:rPr>
        <w:t>переліку предметів ритуальної належності та ритуальних послуг, що надаються при транспортуванні невпізнаних тіл (останків) загиблих (померлих) осіб військовослужбовців, поліцейських, які загинули (померли) внаслідок збройної агресії проти України до Національного військового меморіального кладовища, а також забезпечення охорони, облаштуванню, благоустрою, утримання</w:t>
      </w:r>
      <w:r w:rsidR="009168BF" w:rsidRPr="00381DB6">
        <w:rPr>
          <w:sz w:val="28"/>
          <w:szCs w:val="28"/>
        </w:rPr>
        <w:t xml:space="preserve"> </w:t>
      </w:r>
      <w:proofErr w:type="spellStart"/>
      <w:r w:rsidR="009E5BB6" w:rsidRPr="00381DB6">
        <w:rPr>
          <w:rFonts w:ascii="Times New Roman" w:hAnsi="Times New Roman"/>
          <w:color w:val="000000"/>
          <w:sz w:val="28"/>
          <w:szCs w:val="28"/>
          <w:lang w:eastAsia="ru-RU"/>
        </w:rPr>
        <w:t>нововідведених</w:t>
      </w:r>
      <w:proofErr w:type="spellEnd"/>
      <w:r w:rsidR="009E5BB6" w:rsidRPr="00381DB6">
        <w:rPr>
          <w:rFonts w:ascii="Times New Roman" w:hAnsi="Times New Roman"/>
          <w:color w:val="000000"/>
          <w:sz w:val="28"/>
          <w:szCs w:val="28"/>
          <w:lang w:eastAsia="ru-RU"/>
        </w:rPr>
        <w:t xml:space="preserve"> територій для почесних поховань</w:t>
      </w:r>
      <w:r w:rsidR="009168BF" w:rsidRPr="00381DB6">
        <w:rPr>
          <w:rFonts w:ascii="Times New Roman" w:hAnsi="Times New Roman"/>
          <w:color w:val="000000"/>
          <w:sz w:val="28"/>
          <w:szCs w:val="28"/>
          <w:lang w:eastAsia="ru-RU"/>
        </w:rPr>
        <w:t>.</w:t>
      </w:r>
    </w:p>
    <w:p w14:paraId="4F11C499" w14:textId="77777777" w:rsidR="00D86F44" w:rsidRPr="00381DB6" w:rsidRDefault="00D86F44" w:rsidP="00C05A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lang w:eastAsia="ru-RU"/>
        </w:rPr>
      </w:pPr>
    </w:p>
    <w:p w14:paraId="2FC80AAA" w14:textId="2A5C4C63" w:rsidR="005113EA" w:rsidRPr="005113EA" w:rsidRDefault="005113EA" w:rsidP="005113EA">
      <w:pPr>
        <w:pStyle w:val="a7"/>
        <w:numPr>
          <w:ilvl w:val="0"/>
          <w:numId w:val="5"/>
        </w:numPr>
        <w:jc w:val="center"/>
        <w:rPr>
          <w:rFonts w:ascii="Times New Roman" w:eastAsia="Times New Roman" w:hAnsi="Times New Roman"/>
          <w:b/>
          <w:sz w:val="28"/>
          <w:szCs w:val="28"/>
        </w:rPr>
      </w:pPr>
      <w:r w:rsidRPr="005113EA">
        <w:rPr>
          <w:rFonts w:ascii="Times New Roman" w:eastAsia="Times New Roman" w:hAnsi="Times New Roman"/>
          <w:b/>
          <w:sz w:val="28"/>
          <w:szCs w:val="28"/>
        </w:rPr>
        <w:t>Правове обґрунтування необхідності прийняття рішення.</w:t>
      </w:r>
    </w:p>
    <w:p w14:paraId="36080780" w14:textId="68FCC4D0" w:rsidR="00FB4138" w:rsidRPr="005113EA" w:rsidRDefault="009E5BB6" w:rsidP="005113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rPr>
      </w:pPr>
      <w:r w:rsidRPr="005113EA">
        <w:rPr>
          <w:rFonts w:ascii="Times New Roman" w:hAnsi="Times New Roman"/>
          <w:color w:val="000000"/>
          <w:sz w:val="28"/>
          <w:szCs w:val="28"/>
          <w:shd w:val="clear" w:color="auto" w:fill="FFFFFF"/>
        </w:rPr>
        <w:t>Зак</w:t>
      </w:r>
      <w:r w:rsidR="00D4648B" w:rsidRPr="005113EA">
        <w:rPr>
          <w:rFonts w:ascii="Times New Roman" w:hAnsi="Times New Roman"/>
          <w:color w:val="000000"/>
          <w:sz w:val="28"/>
          <w:szCs w:val="28"/>
          <w:shd w:val="clear" w:color="auto" w:fill="FFFFFF"/>
        </w:rPr>
        <w:t>они</w:t>
      </w:r>
      <w:r w:rsidRPr="005113EA">
        <w:rPr>
          <w:rFonts w:ascii="Times New Roman" w:hAnsi="Times New Roman"/>
          <w:color w:val="000000"/>
          <w:sz w:val="28"/>
          <w:szCs w:val="28"/>
          <w:shd w:val="clear" w:color="auto" w:fill="FFFFFF"/>
        </w:rPr>
        <w:t xml:space="preserve"> України «Про місцеве самоврядування в Україні», «Про поховання та похоронну справу», Порядку організації здійснення поховань (перепоховань </w:t>
      </w:r>
      <w:r w:rsidRPr="005113EA">
        <w:rPr>
          <w:rFonts w:ascii="Times New Roman" w:hAnsi="Times New Roman"/>
          <w:color w:val="000000"/>
          <w:sz w:val="28"/>
          <w:szCs w:val="28"/>
          <w:shd w:val="clear" w:color="auto" w:fill="FFFFFF"/>
        </w:rPr>
        <w:lastRenderedPageBreak/>
        <w:t xml:space="preserve">у випадку встановлення особи) на невпізнаних тіл (останків) військовослужбовців, поліцейських, які загинули (померли) внаслідок збройної агресії проти України, затвердженого постановою Кабінету Міністрів України від 20 грудня 2024 року № 1466,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затвердженого постановою Кабінету Міністрів України від 28 жовтня 2004 року № 1445, наказу Держжитлокомунгоспу України від 19 листопада 2003 року № 193 «Про затвердження нормативно-правових актів щодо реалізації Закону України «Про поховання та похоронну справу», зареєстрованого в Міністерстві юстиції України 08 вересня 2004 року за № 1110/9709, враховуючи рішення Київської міської ради від 19 вересня 2024 року № 122/9930 «Про надання Ритуальній службі спеціалізованому комунальному підприємству «Спеціалізований комбінат підприємств комунально-побутового обслуговування» виконавчого органу Київради (Київської міської державної адміністрації) земельної ділянки в постійне користування для експлуатації будівель та влаштування Меморіального скверу для почесних поховань загиблих (померлих) Захисників/Захисниць України, </w:t>
      </w:r>
      <w:proofErr w:type="spellStart"/>
      <w:r w:rsidRPr="005113EA">
        <w:rPr>
          <w:rFonts w:ascii="Times New Roman" w:hAnsi="Times New Roman"/>
          <w:color w:val="000000"/>
          <w:sz w:val="28"/>
          <w:szCs w:val="28"/>
          <w:shd w:val="clear" w:color="auto" w:fill="FFFFFF"/>
        </w:rPr>
        <w:t>колумбарних</w:t>
      </w:r>
      <w:proofErr w:type="spellEnd"/>
      <w:r w:rsidRPr="005113EA">
        <w:rPr>
          <w:rFonts w:ascii="Times New Roman" w:hAnsi="Times New Roman"/>
          <w:color w:val="000000"/>
          <w:sz w:val="28"/>
          <w:szCs w:val="28"/>
          <w:shd w:val="clear" w:color="auto" w:fill="FFFFFF"/>
        </w:rPr>
        <w:t xml:space="preserve"> поховань та встановлення меморіальних плит бійців, тіла яких не знайдені, на вул. Стеценка, 22 у Подільському районі міста Києва», розпорядження виконавчого органу Київської міської ради (Київської міської державної адміністрації) від 21 жовтня 2025 року № 70 «Про відведення секторів для почесних поховань загиблих (померлих) Захисників та Захисниць України на Міському та Лісовому кладовищах»</w:t>
      </w:r>
    </w:p>
    <w:p w14:paraId="47BF908A" w14:textId="77777777" w:rsidR="003B3659" w:rsidRDefault="003B3659" w:rsidP="00C05A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rPr>
      </w:pPr>
    </w:p>
    <w:p w14:paraId="57121C5C" w14:textId="77777777" w:rsidR="00D86F44" w:rsidRPr="00012099" w:rsidRDefault="00D86F44" w:rsidP="00D86F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lang w:val="ru-RU" w:eastAsia="ru-RU"/>
        </w:rPr>
      </w:pPr>
      <w:r w:rsidRPr="00012099">
        <w:rPr>
          <w:rFonts w:ascii="Times New Roman" w:hAnsi="Times New Roman"/>
          <w:b/>
          <w:bCs/>
          <w:color w:val="000000"/>
          <w:sz w:val="28"/>
          <w:szCs w:val="28"/>
          <w:lang w:val="ru-RU" w:eastAsia="ru-RU"/>
        </w:rPr>
        <w:t xml:space="preserve">4. </w:t>
      </w:r>
      <w:proofErr w:type="spellStart"/>
      <w:r w:rsidRPr="00012099">
        <w:rPr>
          <w:rFonts w:ascii="Times New Roman" w:hAnsi="Times New Roman"/>
          <w:b/>
          <w:bCs/>
          <w:color w:val="000000"/>
          <w:sz w:val="28"/>
          <w:szCs w:val="28"/>
          <w:lang w:val="ru-RU" w:eastAsia="ru-RU"/>
        </w:rPr>
        <w:t>Інформація</w:t>
      </w:r>
      <w:proofErr w:type="spellEnd"/>
      <w:r w:rsidRPr="00012099">
        <w:rPr>
          <w:rFonts w:ascii="Times New Roman" w:hAnsi="Times New Roman"/>
          <w:b/>
          <w:bCs/>
          <w:color w:val="000000"/>
          <w:sz w:val="28"/>
          <w:szCs w:val="28"/>
          <w:lang w:val="ru-RU" w:eastAsia="ru-RU"/>
        </w:rPr>
        <w:t xml:space="preserve"> про </w:t>
      </w:r>
      <w:r w:rsidR="00220709" w:rsidRPr="00012099">
        <w:rPr>
          <w:rFonts w:ascii="Times New Roman" w:hAnsi="Times New Roman"/>
          <w:b/>
          <w:bCs/>
          <w:color w:val="000000"/>
          <w:sz w:val="28"/>
          <w:szCs w:val="28"/>
          <w:lang w:val="ru-RU" w:eastAsia="ru-RU"/>
        </w:rPr>
        <w:t>те,</w:t>
      </w:r>
      <w:r w:rsidRPr="00012099">
        <w:rPr>
          <w:rFonts w:ascii="Times New Roman" w:hAnsi="Times New Roman"/>
          <w:b/>
          <w:bCs/>
          <w:color w:val="000000"/>
          <w:sz w:val="28"/>
          <w:szCs w:val="28"/>
          <w:lang w:val="ru-RU" w:eastAsia="ru-RU"/>
        </w:rPr>
        <w:t xml:space="preserve"> </w:t>
      </w:r>
      <w:proofErr w:type="spellStart"/>
      <w:r w:rsidRPr="00012099">
        <w:rPr>
          <w:rFonts w:ascii="Times New Roman" w:hAnsi="Times New Roman"/>
          <w:b/>
          <w:bCs/>
          <w:color w:val="000000"/>
          <w:sz w:val="28"/>
          <w:szCs w:val="28"/>
          <w:lang w:val="ru-RU" w:eastAsia="ru-RU"/>
        </w:rPr>
        <w:t>чи</w:t>
      </w:r>
      <w:proofErr w:type="spellEnd"/>
      <w:r w:rsidRPr="00012099">
        <w:rPr>
          <w:rFonts w:ascii="Times New Roman" w:hAnsi="Times New Roman"/>
          <w:b/>
          <w:bCs/>
          <w:color w:val="000000"/>
          <w:sz w:val="28"/>
          <w:szCs w:val="28"/>
          <w:lang w:val="ru-RU" w:eastAsia="ru-RU"/>
        </w:rPr>
        <w:t xml:space="preserve"> </w:t>
      </w:r>
      <w:proofErr w:type="spellStart"/>
      <w:r w:rsidRPr="00012099">
        <w:rPr>
          <w:rFonts w:ascii="Times New Roman" w:hAnsi="Times New Roman"/>
          <w:b/>
          <w:bCs/>
          <w:color w:val="000000"/>
          <w:sz w:val="28"/>
          <w:szCs w:val="28"/>
          <w:lang w:val="ru-RU" w:eastAsia="ru-RU"/>
        </w:rPr>
        <w:t>стосується</w:t>
      </w:r>
      <w:proofErr w:type="spellEnd"/>
      <w:r w:rsidRPr="00012099">
        <w:rPr>
          <w:rFonts w:ascii="Times New Roman" w:hAnsi="Times New Roman"/>
          <w:b/>
          <w:bCs/>
          <w:color w:val="000000"/>
          <w:sz w:val="28"/>
          <w:szCs w:val="28"/>
          <w:lang w:val="ru-RU" w:eastAsia="ru-RU"/>
        </w:rPr>
        <w:t xml:space="preserve"> </w:t>
      </w:r>
      <w:proofErr w:type="spellStart"/>
      <w:r w:rsidRPr="00012099">
        <w:rPr>
          <w:rFonts w:ascii="Times New Roman" w:hAnsi="Times New Roman"/>
          <w:b/>
          <w:bCs/>
          <w:color w:val="000000"/>
          <w:sz w:val="28"/>
          <w:szCs w:val="28"/>
          <w:lang w:val="ru-RU" w:eastAsia="ru-RU"/>
        </w:rPr>
        <w:t>проєкт</w:t>
      </w:r>
      <w:proofErr w:type="spellEnd"/>
      <w:r w:rsidRPr="00012099">
        <w:rPr>
          <w:rFonts w:ascii="Times New Roman" w:hAnsi="Times New Roman"/>
          <w:b/>
          <w:bCs/>
          <w:color w:val="000000"/>
          <w:sz w:val="28"/>
          <w:szCs w:val="28"/>
          <w:lang w:val="ru-RU" w:eastAsia="ru-RU"/>
        </w:rPr>
        <w:t xml:space="preserve"> </w:t>
      </w:r>
      <w:proofErr w:type="spellStart"/>
      <w:r w:rsidRPr="00012099">
        <w:rPr>
          <w:rFonts w:ascii="Times New Roman" w:hAnsi="Times New Roman"/>
          <w:b/>
          <w:bCs/>
          <w:color w:val="000000"/>
          <w:sz w:val="28"/>
          <w:szCs w:val="28"/>
          <w:lang w:val="ru-RU" w:eastAsia="ru-RU"/>
        </w:rPr>
        <w:t>рішення</w:t>
      </w:r>
      <w:proofErr w:type="spellEnd"/>
    </w:p>
    <w:p w14:paraId="6CD6D03C" w14:textId="5B95A27C" w:rsidR="00D86F44" w:rsidRPr="00012099" w:rsidRDefault="00D86F44" w:rsidP="00D86F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lang w:eastAsia="ru-RU"/>
        </w:rPr>
      </w:pPr>
      <w:r w:rsidRPr="00012099">
        <w:rPr>
          <w:rFonts w:ascii="Times New Roman" w:hAnsi="Times New Roman"/>
          <w:b/>
          <w:bCs/>
          <w:color w:val="000000"/>
          <w:sz w:val="28"/>
          <w:szCs w:val="28"/>
          <w:lang w:val="ru-RU" w:eastAsia="ru-RU"/>
        </w:rPr>
        <w:t xml:space="preserve">прав і </w:t>
      </w:r>
      <w:proofErr w:type="spellStart"/>
      <w:r w:rsidRPr="00012099">
        <w:rPr>
          <w:rFonts w:ascii="Times New Roman" w:hAnsi="Times New Roman"/>
          <w:b/>
          <w:bCs/>
          <w:color w:val="000000"/>
          <w:sz w:val="28"/>
          <w:szCs w:val="28"/>
          <w:lang w:val="ru-RU" w:eastAsia="ru-RU"/>
        </w:rPr>
        <w:t>соціальної</w:t>
      </w:r>
      <w:proofErr w:type="spellEnd"/>
      <w:r w:rsidRPr="00012099">
        <w:rPr>
          <w:rFonts w:ascii="Times New Roman" w:hAnsi="Times New Roman"/>
          <w:b/>
          <w:bCs/>
          <w:color w:val="000000"/>
          <w:sz w:val="28"/>
          <w:szCs w:val="28"/>
          <w:lang w:val="ru-RU" w:eastAsia="ru-RU"/>
        </w:rPr>
        <w:t xml:space="preserve"> </w:t>
      </w:r>
      <w:proofErr w:type="spellStart"/>
      <w:r w:rsidRPr="00012099">
        <w:rPr>
          <w:rFonts w:ascii="Times New Roman" w:hAnsi="Times New Roman"/>
          <w:b/>
          <w:bCs/>
          <w:color w:val="000000"/>
          <w:sz w:val="28"/>
          <w:szCs w:val="28"/>
          <w:lang w:val="ru-RU" w:eastAsia="ru-RU"/>
        </w:rPr>
        <w:t>захищеності</w:t>
      </w:r>
      <w:proofErr w:type="spellEnd"/>
      <w:r w:rsidRPr="00012099">
        <w:rPr>
          <w:rFonts w:ascii="Times New Roman" w:hAnsi="Times New Roman"/>
          <w:b/>
          <w:bCs/>
          <w:color w:val="000000"/>
          <w:sz w:val="28"/>
          <w:szCs w:val="28"/>
          <w:lang w:val="ru-RU" w:eastAsia="ru-RU"/>
        </w:rPr>
        <w:t xml:space="preserve"> </w:t>
      </w:r>
      <w:proofErr w:type="spellStart"/>
      <w:r w:rsidRPr="00012099">
        <w:rPr>
          <w:rFonts w:ascii="Times New Roman" w:hAnsi="Times New Roman"/>
          <w:b/>
          <w:bCs/>
          <w:color w:val="000000"/>
          <w:sz w:val="28"/>
          <w:szCs w:val="28"/>
          <w:lang w:val="ru-RU" w:eastAsia="ru-RU"/>
        </w:rPr>
        <w:t>осіб</w:t>
      </w:r>
      <w:proofErr w:type="spellEnd"/>
      <w:r w:rsidRPr="00012099">
        <w:rPr>
          <w:rFonts w:ascii="Times New Roman" w:hAnsi="Times New Roman"/>
          <w:b/>
          <w:bCs/>
          <w:color w:val="000000"/>
          <w:sz w:val="28"/>
          <w:szCs w:val="28"/>
          <w:lang w:val="ru-RU" w:eastAsia="ru-RU"/>
        </w:rPr>
        <w:t xml:space="preserve"> з </w:t>
      </w:r>
      <w:proofErr w:type="spellStart"/>
      <w:r w:rsidRPr="00012099">
        <w:rPr>
          <w:rFonts w:ascii="Times New Roman" w:hAnsi="Times New Roman"/>
          <w:b/>
          <w:bCs/>
          <w:color w:val="000000"/>
          <w:sz w:val="28"/>
          <w:szCs w:val="28"/>
          <w:lang w:val="ru-RU" w:eastAsia="ru-RU"/>
        </w:rPr>
        <w:t>інвалідністю</w:t>
      </w:r>
      <w:proofErr w:type="spellEnd"/>
      <w:r w:rsidR="005113EA">
        <w:rPr>
          <w:rFonts w:ascii="Times New Roman" w:hAnsi="Times New Roman"/>
          <w:b/>
          <w:bCs/>
          <w:color w:val="000000"/>
          <w:sz w:val="28"/>
          <w:szCs w:val="28"/>
          <w:lang w:val="ru-RU" w:eastAsia="ru-RU"/>
        </w:rPr>
        <w:t>.</w:t>
      </w:r>
    </w:p>
    <w:p w14:paraId="6D122021" w14:textId="77777777" w:rsidR="00050A07" w:rsidRDefault="00050A07" w:rsidP="009F7C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lang w:eastAsia="ru-RU"/>
        </w:rPr>
      </w:pPr>
      <w:proofErr w:type="spellStart"/>
      <w:r w:rsidRPr="00012099">
        <w:rPr>
          <w:rFonts w:ascii="Times New Roman" w:hAnsi="Times New Roman"/>
          <w:color w:val="000000"/>
          <w:sz w:val="28"/>
          <w:szCs w:val="28"/>
          <w:lang w:eastAsia="ru-RU"/>
        </w:rPr>
        <w:t>Проєкт</w:t>
      </w:r>
      <w:proofErr w:type="spellEnd"/>
      <w:r w:rsidRPr="00012099">
        <w:rPr>
          <w:rFonts w:ascii="Times New Roman" w:hAnsi="Times New Roman"/>
          <w:color w:val="000000"/>
          <w:sz w:val="28"/>
          <w:szCs w:val="28"/>
          <w:lang w:eastAsia="ru-RU"/>
        </w:rPr>
        <w:t xml:space="preserve"> рішення не матиме впливу на права і соціальну захищеність осіб з</w:t>
      </w:r>
      <w:r w:rsidR="00D86F44" w:rsidRPr="00012099">
        <w:rPr>
          <w:rFonts w:ascii="Times New Roman" w:hAnsi="Times New Roman"/>
          <w:color w:val="000000"/>
          <w:sz w:val="28"/>
          <w:szCs w:val="28"/>
          <w:lang w:eastAsia="ru-RU"/>
        </w:rPr>
        <w:t xml:space="preserve"> </w:t>
      </w:r>
      <w:r w:rsidRPr="00012099">
        <w:rPr>
          <w:rFonts w:ascii="Times New Roman" w:hAnsi="Times New Roman"/>
          <w:color w:val="000000"/>
          <w:sz w:val="28"/>
          <w:szCs w:val="28"/>
          <w:lang w:eastAsia="ru-RU"/>
        </w:rPr>
        <w:t>інвалідністю.</w:t>
      </w:r>
    </w:p>
    <w:p w14:paraId="6C80B9AF" w14:textId="77777777" w:rsidR="005113EA" w:rsidRPr="00012099" w:rsidRDefault="005113EA" w:rsidP="009F7C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lang w:eastAsia="ru-RU"/>
        </w:rPr>
      </w:pPr>
    </w:p>
    <w:p w14:paraId="0A92451C" w14:textId="14E7D0B0" w:rsidR="005113EA" w:rsidRPr="005113EA" w:rsidRDefault="005113EA" w:rsidP="005113EA">
      <w:pPr>
        <w:pStyle w:val="a7"/>
        <w:widowControl w:val="0"/>
        <w:numPr>
          <w:ilvl w:val="0"/>
          <w:numId w:val="9"/>
        </w:numPr>
        <w:tabs>
          <w:tab w:val="left" w:pos="3660"/>
          <w:tab w:val="left" w:pos="7380"/>
        </w:tabs>
        <w:autoSpaceDE w:val="0"/>
        <w:autoSpaceDN w:val="0"/>
        <w:adjustRightInd w:val="0"/>
        <w:jc w:val="center"/>
        <w:rPr>
          <w:rFonts w:ascii="Times New Roman" w:eastAsia="Times New Roman" w:hAnsi="Times New Roman"/>
          <w:b/>
          <w:sz w:val="28"/>
          <w:szCs w:val="28"/>
          <w:lang w:eastAsia="ru-RU"/>
        </w:rPr>
      </w:pPr>
      <w:r w:rsidRPr="005113EA">
        <w:rPr>
          <w:rFonts w:ascii="Times New Roman" w:eastAsia="Times New Roman" w:hAnsi="Times New Roman"/>
          <w:b/>
          <w:sz w:val="28"/>
          <w:szCs w:val="28"/>
          <w:lang w:eastAsia="ru-RU"/>
        </w:rPr>
        <w:t xml:space="preserve">Відповідність </w:t>
      </w:r>
      <w:proofErr w:type="spellStart"/>
      <w:r w:rsidRPr="005113EA">
        <w:rPr>
          <w:rFonts w:ascii="Times New Roman" w:eastAsia="Times New Roman" w:hAnsi="Times New Roman"/>
          <w:b/>
          <w:sz w:val="28"/>
          <w:szCs w:val="28"/>
          <w:lang w:eastAsia="ru-RU"/>
        </w:rPr>
        <w:t>проєкту</w:t>
      </w:r>
      <w:proofErr w:type="spellEnd"/>
      <w:r w:rsidRPr="005113EA">
        <w:rPr>
          <w:rFonts w:ascii="Times New Roman" w:eastAsia="Times New Roman" w:hAnsi="Times New Roman"/>
          <w:b/>
          <w:sz w:val="28"/>
          <w:szCs w:val="28"/>
          <w:lang w:eastAsia="ru-RU"/>
        </w:rPr>
        <w:t xml:space="preserve"> рішення до Закону України</w:t>
      </w:r>
    </w:p>
    <w:p w14:paraId="6460D69D" w14:textId="0A624B29" w:rsidR="005113EA" w:rsidRDefault="005113EA" w:rsidP="005113EA">
      <w:pPr>
        <w:pStyle w:val="a7"/>
        <w:widowControl w:val="0"/>
        <w:tabs>
          <w:tab w:val="left" w:pos="3660"/>
          <w:tab w:val="left" w:pos="7380"/>
        </w:tabs>
        <w:autoSpaceDE w:val="0"/>
        <w:autoSpaceDN w:val="0"/>
        <w:adjustRightInd w:val="0"/>
        <w:jc w:val="center"/>
        <w:rPr>
          <w:rFonts w:ascii="Times New Roman" w:eastAsia="Times New Roman" w:hAnsi="Times New Roman"/>
          <w:b/>
          <w:color w:val="000000"/>
          <w:sz w:val="28"/>
          <w:szCs w:val="28"/>
          <w:lang w:eastAsia="ru-RU"/>
        </w:rPr>
      </w:pPr>
      <w:r w:rsidRPr="005113EA">
        <w:rPr>
          <w:rFonts w:ascii="Times New Roman" w:eastAsia="Times New Roman" w:hAnsi="Times New Roman"/>
          <w:b/>
          <w:color w:val="000000"/>
          <w:sz w:val="28"/>
          <w:szCs w:val="28"/>
          <w:lang w:eastAsia="ru-RU"/>
        </w:rPr>
        <w:t>«Про доступ  до публічної інформації».</w:t>
      </w:r>
    </w:p>
    <w:p w14:paraId="721624F1" w14:textId="77777777" w:rsidR="005113EA" w:rsidRDefault="005113EA" w:rsidP="005113EA">
      <w:pPr>
        <w:spacing w:line="240" w:lineRule="auto"/>
        <w:ind w:firstLine="567"/>
        <w:contextualSpacing/>
        <w:jc w:val="both"/>
        <w:rPr>
          <w:rFonts w:ascii="Times New Roman" w:eastAsia="Times New Roman" w:hAnsi="Times New Roman"/>
          <w:sz w:val="28"/>
          <w:szCs w:val="28"/>
        </w:rPr>
      </w:pPr>
      <w:proofErr w:type="spellStart"/>
      <w:r w:rsidRPr="00E414C3">
        <w:rPr>
          <w:rFonts w:ascii="Times New Roman" w:eastAsia="Times New Roman" w:hAnsi="Times New Roman"/>
          <w:sz w:val="28"/>
          <w:szCs w:val="28"/>
        </w:rPr>
        <w:t>Проєкт</w:t>
      </w:r>
      <w:proofErr w:type="spellEnd"/>
      <w:r w:rsidRPr="00E414C3">
        <w:rPr>
          <w:rFonts w:ascii="Times New Roman" w:eastAsia="Times New Roman" w:hAnsi="Times New Roman"/>
          <w:sz w:val="28"/>
          <w:szCs w:val="28"/>
        </w:rPr>
        <w:t xml:space="preserve"> рішення не містить інформації з обмеженим доступом у розумінні статті 6 Закону України «Про доступ до публічної інформації».</w:t>
      </w:r>
    </w:p>
    <w:p w14:paraId="6B67926A" w14:textId="77777777" w:rsidR="00D86F44" w:rsidRDefault="00D86F44" w:rsidP="00D86F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8"/>
          <w:szCs w:val="28"/>
          <w:lang w:eastAsia="ru-RU"/>
        </w:rPr>
      </w:pPr>
    </w:p>
    <w:p w14:paraId="3358DFED" w14:textId="569A03BF" w:rsidR="005113EA" w:rsidRPr="005113EA" w:rsidRDefault="005113EA" w:rsidP="005113EA">
      <w:pPr>
        <w:pStyle w:val="a7"/>
        <w:numPr>
          <w:ilvl w:val="0"/>
          <w:numId w:val="9"/>
        </w:numPr>
        <w:ind w:right="-2"/>
        <w:jc w:val="center"/>
        <w:rPr>
          <w:rFonts w:ascii="Times New Roman" w:hAnsi="Times New Roman"/>
          <w:b/>
          <w:sz w:val="28"/>
          <w:szCs w:val="28"/>
        </w:rPr>
      </w:pPr>
      <w:r w:rsidRPr="005113EA">
        <w:rPr>
          <w:rFonts w:ascii="Times New Roman" w:eastAsia="Times New Roman" w:hAnsi="Times New Roman"/>
          <w:b/>
          <w:sz w:val="28"/>
          <w:szCs w:val="28"/>
          <w:lang w:eastAsia="ru-RU"/>
        </w:rPr>
        <w:t xml:space="preserve">Відповідність </w:t>
      </w:r>
      <w:proofErr w:type="spellStart"/>
      <w:r w:rsidRPr="005113EA">
        <w:rPr>
          <w:rFonts w:ascii="Times New Roman" w:eastAsia="Times New Roman" w:hAnsi="Times New Roman"/>
          <w:b/>
          <w:sz w:val="28"/>
          <w:szCs w:val="28"/>
          <w:lang w:eastAsia="ru-RU"/>
        </w:rPr>
        <w:t>проєкту</w:t>
      </w:r>
      <w:proofErr w:type="spellEnd"/>
      <w:r w:rsidRPr="005113EA">
        <w:rPr>
          <w:rFonts w:ascii="Times New Roman" w:eastAsia="Times New Roman" w:hAnsi="Times New Roman"/>
          <w:b/>
          <w:sz w:val="28"/>
          <w:szCs w:val="28"/>
          <w:lang w:eastAsia="ru-RU"/>
        </w:rPr>
        <w:t xml:space="preserve"> рішення до З</w:t>
      </w:r>
      <w:r w:rsidRPr="005113EA">
        <w:rPr>
          <w:rFonts w:ascii="Times New Roman" w:hAnsi="Times New Roman"/>
          <w:b/>
          <w:sz w:val="28"/>
          <w:szCs w:val="28"/>
        </w:rPr>
        <w:t>аконів України «Про інформацію» та «Про захист персональних даних».</w:t>
      </w:r>
    </w:p>
    <w:p w14:paraId="73934775" w14:textId="77777777" w:rsidR="005113EA" w:rsidRDefault="005113EA" w:rsidP="005113EA">
      <w:pPr>
        <w:spacing w:line="240" w:lineRule="auto"/>
        <w:ind w:right="-2" w:firstLine="567"/>
        <w:contextualSpacing/>
        <w:jc w:val="both"/>
        <w:rPr>
          <w:rFonts w:ascii="Times New Roman" w:hAnsi="Times New Roman"/>
          <w:sz w:val="28"/>
          <w:szCs w:val="28"/>
        </w:rPr>
      </w:pPr>
      <w:proofErr w:type="spellStart"/>
      <w:r w:rsidRPr="00E414C3">
        <w:rPr>
          <w:rFonts w:ascii="Times New Roman" w:hAnsi="Times New Roman"/>
          <w:sz w:val="28"/>
          <w:szCs w:val="28"/>
        </w:rPr>
        <w:t>Проєкт</w:t>
      </w:r>
      <w:proofErr w:type="spellEnd"/>
      <w:r w:rsidRPr="00E414C3">
        <w:rPr>
          <w:rFonts w:ascii="Times New Roman" w:hAnsi="Times New Roman"/>
          <w:sz w:val="28"/>
          <w:szCs w:val="28"/>
        </w:rPr>
        <w:t xml:space="preserve"> рішення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7376C017" w14:textId="77777777" w:rsidR="00050A07" w:rsidRPr="00012099" w:rsidRDefault="00050A07" w:rsidP="00050A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8"/>
          <w:szCs w:val="28"/>
          <w:lang w:eastAsia="ru-RU"/>
        </w:rPr>
      </w:pPr>
    </w:p>
    <w:p w14:paraId="389EF0F5" w14:textId="607776DA" w:rsidR="00050A07" w:rsidRPr="005113EA" w:rsidRDefault="00050A07" w:rsidP="005113EA">
      <w:pPr>
        <w:pStyle w:val="a7"/>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sz w:val="28"/>
          <w:szCs w:val="28"/>
          <w:lang w:eastAsia="ru-RU"/>
        </w:rPr>
      </w:pPr>
      <w:r w:rsidRPr="005113EA">
        <w:rPr>
          <w:rFonts w:ascii="Times New Roman" w:hAnsi="Times New Roman"/>
          <w:b/>
          <w:bCs/>
          <w:color w:val="000000"/>
          <w:sz w:val="28"/>
          <w:szCs w:val="28"/>
          <w:lang w:eastAsia="ru-RU"/>
        </w:rPr>
        <w:t xml:space="preserve">Фінансово-економічне </w:t>
      </w:r>
      <w:r w:rsidR="00220709" w:rsidRPr="005113EA">
        <w:rPr>
          <w:rFonts w:ascii="Times New Roman" w:hAnsi="Times New Roman"/>
          <w:b/>
          <w:bCs/>
          <w:color w:val="000000"/>
          <w:sz w:val="28"/>
          <w:szCs w:val="28"/>
          <w:lang w:eastAsia="ru-RU"/>
        </w:rPr>
        <w:t>обґрунтування</w:t>
      </w:r>
      <w:r w:rsidR="005113EA" w:rsidRPr="005113EA">
        <w:rPr>
          <w:rFonts w:ascii="Times New Roman" w:hAnsi="Times New Roman"/>
          <w:b/>
          <w:bCs/>
          <w:color w:val="000000"/>
          <w:sz w:val="28"/>
          <w:szCs w:val="28"/>
          <w:lang w:eastAsia="ru-RU"/>
        </w:rPr>
        <w:t>.</w:t>
      </w:r>
    </w:p>
    <w:p w14:paraId="448EBBBF" w14:textId="0E0FED2A" w:rsidR="00050A07" w:rsidRPr="00012099" w:rsidRDefault="00050A07" w:rsidP="009F7C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26"/>
        <w:jc w:val="both"/>
        <w:rPr>
          <w:rFonts w:ascii="Times New Roman" w:hAnsi="Times New Roman"/>
          <w:color w:val="000000"/>
          <w:sz w:val="28"/>
          <w:szCs w:val="28"/>
          <w:lang w:eastAsia="ru-RU"/>
        </w:rPr>
      </w:pPr>
      <w:r w:rsidRPr="00186A23">
        <w:rPr>
          <w:rFonts w:ascii="Times New Roman" w:hAnsi="Times New Roman"/>
          <w:color w:val="000000"/>
          <w:sz w:val="28"/>
          <w:szCs w:val="28"/>
          <w:lang w:eastAsia="ru-RU"/>
        </w:rPr>
        <w:t xml:space="preserve">Реалізація цього рішення </w:t>
      </w:r>
      <w:r w:rsidRPr="00012099">
        <w:rPr>
          <w:rFonts w:ascii="Times New Roman" w:hAnsi="Times New Roman"/>
          <w:color w:val="000000"/>
          <w:sz w:val="28"/>
          <w:szCs w:val="28"/>
          <w:lang w:eastAsia="ru-RU"/>
        </w:rPr>
        <w:t>здійснюватим</w:t>
      </w:r>
      <w:r w:rsidR="00186A23">
        <w:rPr>
          <w:rFonts w:ascii="Times New Roman" w:hAnsi="Times New Roman"/>
          <w:color w:val="000000"/>
          <w:sz w:val="28"/>
          <w:szCs w:val="28"/>
          <w:lang w:eastAsia="ru-RU"/>
        </w:rPr>
        <w:t>е</w:t>
      </w:r>
      <w:r w:rsidRPr="00012099">
        <w:rPr>
          <w:rFonts w:ascii="Times New Roman" w:hAnsi="Times New Roman"/>
          <w:color w:val="000000"/>
          <w:sz w:val="28"/>
          <w:szCs w:val="28"/>
          <w:lang w:eastAsia="ru-RU"/>
        </w:rPr>
        <w:t>ться за рахунок бюджету м. Києва</w:t>
      </w:r>
      <w:r w:rsidR="00220709" w:rsidRPr="00012099">
        <w:rPr>
          <w:rFonts w:ascii="Times New Roman" w:hAnsi="Times New Roman"/>
          <w:color w:val="000000"/>
          <w:sz w:val="28"/>
          <w:szCs w:val="28"/>
          <w:lang w:eastAsia="ru-RU"/>
        </w:rPr>
        <w:t>.</w:t>
      </w:r>
    </w:p>
    <w:p w14:paraId="32C578F0" w14:textId="77777777" w:rsidR="00D86F44" w:rsidRPr="00186A23" w:rsidRDefault="00D86F44" w:rsidP="00186A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26"/>
        <w:jc w:val="both"/>
        <w:rPr>
          <w:rFonts w:ascii="Times New Roman" w:hAnsi="Times New Roman"/>
          <w:color w:val="000000"/>
          <w:sz w:val="28"/>
          <w:szCs w:val="28"/>
          <w:lang w:eastAsia="ru-RU"/>
        </w:rPr>
      </w:pPr>
    </w:p>
    <w:p w14:paraId="5B905F48" w14:textId="06753EB3" w:rsidR="005113EA" w:rsidRPr="00165D58" w:rsidRDefault="00050A07" w:rsidP="00E07777">
      <w:pPr>
        <w:pStyle w:val="a7"/>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sz w:val="28"/>
          <w:szCs w:val="28"/>
          <w:lang w:eastAsia="ru-RU"/>
        </w:rPr>
      </w:pPr>
      <w:r w:rsidRPr="00165D58">
        <w:rPr>
          <w:rFonts w:ascii="Times New Roman" w:hAnsi="Times New Roman"/>
          <w:b/>
          <w:bCs/>
          <w:color w:val="000000"/>
          <w:sz w:val="28"/>
          <w:szCs w:val="28"/>
          <w:lang w:eastAsia="ru-RU"/>
        </w:rPr>
        <w:t>Прогноз результатів</w:t>
      </w:r>
      <w:r w:rsidR="005113EA" w:rsidRPr="00165D58">
        <w:rPr>
          <w:rFonts w:ascii="Times New Roman" w:hAnsi="Times New Roman"/>
          <w:b/>
          <w:bCs/>
          <w:color w:val="000000"/>
          <w:sz w:val="28"/>
          <w:szCs w:val="28"/>
          <w:lang w:eastAsia="ru-RU"/>
        </w:rPr>
        <w:t>.</w:t>
      </w:r>
    </w:p>
    <w:p w14:paraId="65627207" w14:textId="5E6587B0" w:rsidR="00050A07" w:rsidRDefault="00050A07" w:rsidP="00165D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012099">
        <w:rPr>
          <w:rFonts w:ascii="Times New Roman" w:hAnsi="Times New Roman"/>
          <w:color w:val="000000"/>
          <w:sz w:val="28"/>
          <w:szCs w:val="28"/>
          <w:lang w:eastAsia="ru-RU"/>
        </w:rPr>
        <w:lastRenderedPageBreak/>
        <w:t xml:space="preserve">Прийняття цього рішення забезпечить гідне вшанування та увічнення </w:t>
      </w:r>
      <w:proofErr w:type="spellStart"/>
      <w:r w:rsidRPr="00012099">
        <w:rPr>
          <w:rFonts w:ascii="Times New Roman" w:hAnsi="Times New Roman"/>
          <w:color w:val="000000"/>
          <w:sz w:val="28"/>
          <w:szCs w:val="28"/>
          <w:lang w:eastAsia="ru-RU"/>
        </w:rPr>
        <w:t>памʼяті</w:t>
      </w:r>
      <w:proofErr w:type="spellEnd"/>
      <w:r w:rsidRPr="00012099">
        <w:rPr>
          <w:rFonts w:ascii="Times New Roman" w:hAnsi="Times New Roman"/>
          <w:color w:val="000000"/>
          <w:sz w:val="28"/>
          <w:szCs w:val="28"/>
          <w:lang w:eastAsia="ru-RU"/>
        </w:rPr>
        <w:t xml:space="preserve"> загиблих (померлих) Захисників і Захисниць України, вияв з боку суспільства поваги і шани до їхньої самопожертви, уважне та дбайливе ставлення до родин загиблих (померлих) Захисників і Захисниць України</w:t>
      </w:r>
      <w:r w:rsidR="00116520">
        <w:rPr>
          <w:rFonts w:ascii="Times New Roman" w:hAnsi="Times New Roman"/>
          <w:color w:val="000000"/>
          <w:sz w:val="28"/>
          <w:szCs w:val="28"/>
          <w:lang w:eastAsia="ru-RU"/>
        </w:rPr>
        <w:t xml:space="preserve">, а також належне </w:t>
      </w:r>
      <w:r w:rsidR="00D4648B">
        <w:rPr>
          <w:rFonts w:ascii="Times New Roman" w:hAnsi="Times New Roman"/>
          <w:color w:val="000000"/>
          <w:sz w:val="28"/>
          <w:szCs w:val="28"/>
          <w:lang w:eastAsia="ru-RU"/>
        </w:rPr>
        <w:t xml:space="preserve">поховання </w:t>
      </w:r>
      <w:r w:rsidR="00D4648B" w:rsidRPr="005113EA">
        <w:rPr>
          <w:rFonts w:ascii="Times New Roman" w:hAnsi="Times New Roman"/>
          <w:color w:val="000000"/>
          <w:sz w:val="28"/>
          <w:szCs w:val="28"/>
          <w:lang w:eastAsia="ru-RU"/>
        </w:rPr>
        <w:t xml:space="preserve">невпізнаних тіл (останків) загиблих (померлих) осіб військовослужбовців, поліцейських, які загинули (померли) внаслідок збройної агресії проти України на Національному військовому меморіальному кладовищі шляхом транспортування таких тіл (останків) з наданням відповідних ритуальних послуг та предметів ритуальної належності. </w:t>
      </w:r>
    </w:p>
    <w:p w14:paraId="76B2F9F6" w14:textId="77777777" w:rsidR="00EB541E" w:rsidRDefault="00EB541E" w:rsidP="00165D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color w:val="000000"/>
          <w:sz w:val="28"/>
          <w:szCs w:val="28"/>
          <w:lang w:eastAsia="ru-RU"/>
        </w:rPr>
      </w:pPr>
    </w:p>
    <w:p w14:paraId="6890E1F5" w14:textId="572B98E5" w:rsidR="00165D58" w:rsidRPr="00165D58" w:rsidRDefault="00165D58" w:rsidP="00165D58">
      <w:pPr>
        <w:pStyle w:val="a7"/>
        <w:numPr>
          <w:ilvl w:val="0"/>
          <w:numId w:val="9"/>
        </w:numPr>
        <w:overflowPunct w:val="0"/>
        <w:ind w:left="0" w:firstLine="567"/>
        <w:jc w:val="center"/>
        <w:rPr>
          <w:rFonts w:ascii="Times New Roman" w:hAnsi="Times New Roman"/>
          <w:b/>
          <w:sz w:val="28"/>
          <w:szCs w:val="28"/>
          <w:lang w:eastAsia="ru-RU"/>
        </w:rPr>
      </w:pPr>
      <w:r w:rsidRPr="00165D58">
        <w:rPr>
          <w:rFonts w:ascii="Times New Roman" w:hAnsi="Times New Roman"/>
          <w:b/>
          <w:sz w:val="28"/>
          <w:szCs w:val="28"/>
          <w:lang w:eastAsia="ru-RU"/>
        </w:rPr>
        <w:t>Громадське обговорення.</w:t>
      </w:r>
    </w:p>
    <w:p w14:paraId="19396C0B" w14:textId="77777777" w:rsidR="00165D58" w:rsidRDefault="00165D58" w:rsidP="00165D58">
      <w:pPr>
        <w:overflowPunct w:val="0"/>
        <w:spacing w:after="0" w:line="240" w:lineRule="auto"/>
        <w:ind w:firstLine="567"/>
        <w:jc w:val="both"/>
        <w:textAlignment w:val="baseline"/>
        <w:rPr>
          <w:rFonts w:ascii="Times New Roman" w:hAnsi="Times New Roman"/>
          <w:kern w:val="2"/>
          <w:sz w:val="28"/>
          <w:szCs w:val="28"/>
          <w:lang w:eastAsia="ru-RU"/>
        </w:rPr>
      </w:pPr>
      <w:proofErr w:type="spellStart"/>
      <w:r w:rsidRPr="00771E96">
        <w:rPr>
          <w:rFonts w:ascii="Times New Roman" w:hAnsi="Times New Roman"/>
          <w:kern w:val="2"/>
          <w:sz w:val="28"/>
          <w:szCs w:val="28"/>
          <w:lang w:eastAsia="ru-RU"/>
        </w:rPr>
        <w:t>Проєкт</w:t>
      </w:r>
      <w:proofErr w:type="spellEnd"/>
      <w:r w:rsidRPr="00771E96">
        <w:rPr>
          <w:rFonts w:ascii="Times New Roman" w:hAnsi="Times New Roman"/>
          <w:kern w:val="2"/>
          <w:sz w:val="28"/>
          <w:szCs w:val="28"/>
          <w:lang w:eastAsia="ru-RU"/>
        </w:rPr>
        <w:t xml:space="preserve"> рішення не потребує громадського обговорення.</w:t>
      </w:r>
    </w:p>
    <w:p w14:paraId="56960DED" w14:textId="77777777" w:rsidR="00165D58" w:rsidRPr="00771E96" w:rsidRDefault="00165D58" w:rsidP="00165D58">
      <w:pPr>
        <w:overflowPunct w:val="0"/>
        <w:spacing w:after="0" w:line="240" w:lineRule="auto"/>
        <w:ind w:firstLine="567"/>
        <w:jc w:val="both"/>
        <w:textAlignment w:val="baseline"/>
        <w:rPr>
          <w:rFonts w:ascii="Times New Roman" w:hAnsi="Times New Roman"/>
          <w:kern w:val="2"/>
          <w:sz w:val="28"/>
          <w:szCs w:val="28"/>
          <w:lang w:eastAsia="ru-RU"/>
        </w:rPr>
      </w:pPr>
    </w:p>
    <w:p w14:paraId="574BD567" w14:textId="77777777" w:rsidR="00165D58" w:rsidRDefault="00165D58" w:rsidP="00165D58">
      <w:pPr>
        <w:pStyle w:val="a7"/>
        <w:numPr>
          <w:ilvl w:val="0"/>
          <w:numId w:val="10"/>
        </w:numPr>
        <w:ind w:left="0" w:firstLine="567"/>
        <w:jc w:val="center"/>
        <w:rPr>
          <w:rFonts w:ascii="Times New Roman" w:eastAsia="Times New Roman" w:hAnsi="Times New Roman"/>
          <w:b/>
          <w:sz w:val="28"/>
          <w:szCs w:val="28"/>
        </w:rPr>
      </w:pPr>
      <w:r w:rsidRPr="00CC64EE">
        <w:rPr>
          <w:rFonts w:ascii="Times New Roman" w:eastAsia="Times New Roman" w:hAnsi="Times New Roman"/>
          <w:b/>
          <w:sz w:val="28"/>
          <w:szCs w:val="28"/>
        </w:rPr>
        <w:t>Суб’єкт подання.</w:t>
      </w:r>
    </w:p>
    <w:p w14:paraId="1346C289" w14:textId="77777777" w:rsidR="00165D58" w:rsidRDefault="00165D58" w:rsidP="00165D58">
      <w:pPr>
        <w:widowControl w:val="0"/>
        <w:tabs>
          <w:tab w:val="num" w:pos="567"/>
          <w:tab w:val="left" w:pos="3660"/>
          <w:tab w:val="left" w:pos="7380"/>
        </w:tabs>
        <w:autoSpaceDE w:val="0"/>
        <w:autoSpaceDN w:val="0"/>
        <w:adjustRightInd w:val="0"/>
        <w:spacing w:after="0" w:line="240" w:lineRule="auto"/>
        <w:ind w:firstLine="567"/>
        <w:jc w:val="both"/>
        <w:rPr>
          <w:rFonts w:ascii="Times New Roman" w:hAnsi="Times New Roman"/>
          <w:sz w:val="28"/>
          <w:szCs w:val="20"/>
          <w:lang w:eastAsia="ru-RU"/>
        </w:rPr>
      </w:pPr>
      <w:r w:rsidRPr="0060362D">
        <w:rPr>
          <w:rFonts w:ascii="Times New Roman" w:hAnsi="Times New Roman"/>
          <w:sz w:val="28"/>
          <w:szCs w:val="20"/>
          <w:lang w:eastAsia="ru-RU"/>
        </w:rPr>
        <w:t>Суб’єкт</w:t>
      </w:r>
      <w:r>
        <w:rPr>
          <w:rFonts w:ascii="Times New Roman" w:hAnsi="Times New Roman"/>
          <w:sz w:val="28"/>
          <w:szCs w:val="20"/>
          <w:lang w:eastAsia="ru-RU"/>
        </w:rPr>
        <w:t>ом</w:t>
      </w:r>
      <w:r w:rsidRPr="0060362D">
        <w:rPr>
          <w:rFonts w:ascii="Times New Roman" w:hAnsi="Times New Roman"/>
          <w:sz w:val="28"/>
          <w:szCs w:val="20"/>
          <w:lang w:eastAsia="ru-RU"/>
        </w:rPr>
        <w:t xml:space="preserve"> подання </w:t>
      </w:r>
      <w:proofErr w:type="spellStart"/>
      <w:r w:rsidRPr="0060362D">
        <w:rPr>
          <w:rFonts w:ascii="Times New Roman" w:hAnsi="Times New Roman"/>
          <w:sz w:val="28"/>
          <w:szCs w:val="20"/>
          <w:lang w:eastAsia="ru-RU"/>
        </w:rPr>
        <w:t>проєкту</w:t>
      </w:r>
      <w:proofErr w:type="spellEnd"/>
      <w:r w:rsidRPr="0060362D">
        <w:rPr>
          <w:rFonts w:ascii="Times New Roman" w:hAnsi="Times New Roman"/>
          <w:sz w:val="28"/>
          <w:szCs w:val="20"/>
          <w:lang w:eastAsia="ru-RU"/>
        </w:rPr>
        <w:t xml:space="preserve"> рішення є </w:t>
      </w:r>
      <w:r>
        <w:rPr>
          <w:rFonts w:ascii="Times New Roman" w:hAnsi="Times New Roman"/>
          <w:sz w:val="28"/>
          <w:szCs w:val="20"/>
          <w:lang w:eastAsia="ru-RU"/>
        </w:rPr>
        <w:t>постійна комісія Київської міської ради з питань житлово-комунального господарства та паливно-енергетичного комплексу, депутати Київської міської ради – члени постійної комісії Київської міської ради з питань житлово-комунального господарства та паливно-енергетичного комплексу.</w:t>
      </w:r>
    </w:p>
    <w:p w14:paraId="1CA1CDC0" w14:textId="77777777" w:rsidR="00165D58" w:rsidRPr="00771E96" w:rsidRDefault="00165D58" w:rsidP="00165D58">
      <w:pPr>
        <w:tabs>
          <w:tab w:val="left" w:pos="567"/>
        </w:tabs>
        <w:spacing w:line="240" w:lineRule="auto"/>
        <w:ind w:firstLine="567"/>
        <w:jc w:val="both"/>
        <w:rPr>
          <w:rFonts w:ascii="Times New Roman" w:hAnsi="Times New Roman"/>
          <w:sz w:val="28"/>
          <w:szCs w:val="28"/>
          <w:lang w:eastAsia="ru-RU"/>
        </w:rPr>
      </w:pPr>
      <w:r w:rsidRPr="00771E96">
        <w:rPr>
          <w:rFonts w:ascii="Times New Roman" w:eastAsia="Times New Roman" w:hAnsi="Times New Roman"/>
          <w:sz w:val="28"/>
          <w:szCs w:val="28"/>
        </w:rPr>
        <w:t xml:space="preserve">Відповідальним за супроводження </w:t>
      </w:r>
      <w:proofErr w:type="spellStart"/>
      <w:r w:rsidRPr="00771E96">
        <w:rPr>
          <w:rFonts w:ascii="Times New Roman" w:eastAsia="Times New Roman" w:hAnsi="Times New Roman"/>
          <w:sz w:val="28"/>
          <w:szCs w:val="28"/>
        </w:rPr>
        <w:t>проєкту</w:t>
      </w:r>
      <w:proofErr w:type="spellEnd"/>
      <w:r w:rsidRPr="00771E96">
        <w:rPr>
          <w:rFonts w:ascii="Times New Roman" w:eastAsia="Times New Roman" w:hAnsi="Times New Roman"/>
          <w:sz w:val="28"/>
          <w:szCs w:val="28"/>
        </w:rPr>
        <w:t xml:space="preserve"> рішення та доповідачем на всіх стадіях розгляду та пленарному засіданні Київської міської ради є голова постійної комісії Київської міської ради з питань житлово-комунального господарства та паливно-енергетичного комплексу Бродський Олександр Якович, </w:t>
      </w:r>
      <w:proofErr w:type="spellStart"/>
      <w:r w:rsidRPr="00771E96">
        <w:rPr>
          <w:rFonts w:ascii="Times New Roman" w:eastAsia="Times New Roman" w:hAnsi="Times New Roman"/>
          <w:sz w:val="28"/>
          <w:szCs w:val="28"/>
        </w:rPr>
        <w:t>к.т</w:t>
      </w:r>
      <w:proofErr w:type="spellEnd"/>
      <w:r w:rsidRPr="00771E96">
        <w:rPr>
          <w:rFonts w:ascii="Times New Roman" w:eastAsia="Times New Roman" w:hAnsi="Times New Roman"/>
          <w:sz w:val="28"/>
          <w:szCs w:val="28"/>
        </w:rPr>
        <w:t xml:space="preserve">. 202-73-11,  співдоповідачем є </w:t>
      </w:r>
      <w:r>
        <w:rPr>
          <w:rFonts w:ascii="Times New Roman" w:eastAsia="Times New Roman" w:hAnsi="Times New Roman"/>
          <w:sz w:val="28"/>
          <w:szCs w:val="28"/>
        </w:rPr>
        <w:t xml:space="preserve">директор </w:t>
      </w:r>
      <w:r>
        <w:rPr>
          <w:rFonts w:ascii="Times New Roman" w:eastAsia="Times New Roman" w:hAnsi="Times New Roman"/>
          <w:sz w:val="28"/>
          <w:szCs w:val="28"/>
          <w:lang w:eastAsia="ru-RU"/>
        </w:rPr>
        <w:t xml:space="preserve">Департаменту житлово-комунальної інфраструктури виконавчого органу Київської міської ради (Київської міської державної адміністрації) Науменко Дмитро Володимирович, </w:t>
      </w:r>
      <w:proofErr w:type="spellStart"/>
      <w:r>
        <w:rPr>
          <w:rFonts w:ascii="Times New Roman" w:eastAsia="Times New Roman" w:hAnsi="Times New Roman"/>
          <w:sz w:val="28"/>
          <w:szCs w:val="28"/>
          <w:lang w:eastAsia="ru-RU"/>
        </w:rPr>
        <w:t>к.т</w:t>
      </w:r>
      <w:proofErr w:type="spellEnd"/>
      <w:r>
        <w:rPr>
          <w:rFonts w:ascii="Times New Roman" w:eastAsia="Times New Roman" w:hAnsi="Times New Roman"/>
          <w:sz w:val="28"/>
          <w:szCs w:val="28"/>
          <w:lang w:eastAsia="ru-RU"/>
        </w:rPr>
        <w:t>. 272-10-91.</w:t>
      </w:r>
    </w:p>
    <w:p w14:paraId="37BDD359" w14:textId="77777777" w:rsidR="00165D58" w:rsidRDefault="00165D58" w:rsidP="00165D58">
      <w:pPr>
        <w:spacing w:after="0" w:line="240" w:lineRule="auto"/>
        <w:jc w:val="both"/>
        <w:rPr>
          <w:rFonts w:ascii="Times New Roman" w:hAnsi="Times New Roman"/>
          <w:color w:val="000000"/>
          <w:sz w:val="28"/>
          <w:szCs w:val="28"/>
        </w:rPr>
      </w:pPr>
    </w:p>
    <w:p w14:paraId="2C4387C3" w14:textId="77777777" w:rsidR="00165D58" w:rsidRDefault="00165D58" w:rsidP="00165D58">
      <w:pPr>
        <w:spacing w:after="0" w:line="240" w:lineRule="auto"/>
        <w:jc w:val="both"/>
        <w:rPr>
          <w:rFonts w:ascii="Times New Roman" w:hAnsi="Times New Roman"/>
          <w:color w:val="000000"/>
          <w:sz w:val="28"/>
          <w:szCs w:val="28"/>
        </w:rPr>
      </w:pPr>
    </w:p>
    <w:p w14:paraId="246B7196" w14:textId="0861D560" w:rsidR="00165D58" w:rsidRPr="009B22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Депутати Київської міської ради- </w:t>
      </w:r>
    </w:p>
    <w:p w14:paraId="48F15318" w14:textId="77777777" w:rsidR="00165D58" w:rsidRPr="009B22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постійна комісія Київської міської ради </w:t>
      </w:r>
    </w:p>
    <w:p w14:paraId="6D0DA41F" w14:textId="77777777" w:rsidR="00165D58" w:rsidRPr="009B22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з питань житлово-комунального господарства </w:t>
      </w:r>
    </w:p>
    <w:p w14:paraId="3F5E2263" w14:textId="77777777" w:rsidR="00165D58" w:rsidRPr="009B22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та паливно-енергетичного комплексу: </w:t>
      </w:r>
    </w:p>
    <w:p w14:paraId="195A03D0" w14:textId="77777777" w:rsidR="00165D58" w:rsidRPr="009B2258" w:rsidRDefault="00165D58" w:rsidP="00165D58">
      <w:pPr>
        <w:spacing w:after="0" w:line="240" w:lineRule="auto"/>
        <w:jc w:val="both"/>
        <w:rPr>
          <w:rFonts w:ascii="Times New Roman" w:hAnsi="Times New Roman"/>
          <w:color w:val="000000"/>
          <w:sz w:val="28"/>
          <w:szCs w:val="28"/>
        </w:rPr>
      </w:pPr>
    </w:p>
    <w:p w14:paraId="2D50FFDB" w14:textId="77777777" w:rsidR="00165D58" w:rsidRPr="009B22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Голова постійної комісії                                                     Олександр БРОДСЬКИЙ </w:t>
      </w:r>
    </w:p>
    <w:p w14:paraId="17743E5E" w14:textId="77777777" w:rsidR="00165D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Секретар постійної комісії                                                      </w:t>
      </w:r>
      <w:r>
        <w:rPr>
          <w:rFonts w:ascii="Times New Roman" w:hAnsi="Times New Roman"/>
          <w:color w:val="000000"/>
          <w:sz w:val="28"/>
          <w:szCs w:val="28"/>
        </w:rPr>
        <w:t xml:space="preserve"> </w:t>
      </w:r>
      <w:r w:rsidRPr="009B2258">
        <w:rPr>
          <w:rFonts w:ascii="Times New Roman" w:hAnsi="Times New Roman"/>
          <w:color w:val="000000"/>
          <w:sz w:val="28"/>
          <w:szCs w:val="28"/>
        </w:rPr>
        <w:t xml:space="preserve">Тарас КРИВОРУЧКО </w:t>
      </w:r>
    </w:p>
    <w:p w14:paraId="61894C67" w14:textId="77777777" w:rsidR="00165D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Перший заступник голови постійної комісії                          </w:t>
      </w:r>
      <w:r>
        <w:rPr>
          <w:rFonts w:ascii="Times New Roman" w:hAnsi="Times New Roman"/>
          <w:color w:val="000000"/>
          <w:sz w:val="28"/>
          <w:szCs w:val="28"/>
        </w:rPr>
        <w:t xml:space="preserve"> </w:t>
      </w:r>
      <w:r w:rsidRPr="009B2258">
        <w:rPr>
          <w:rFonts w:ascii="Times New Roman" w:hAnsi="Times New Roman"/>
          <w:color w:val="000000"/>
          <w:sz w:val="28"/>
          <w:szCs w:val="28"/>
        </w:rPr>
        <w:t xml:space="preserve"> Юрій ТИХОНОВИЧ </w:t>
      </w:r>
    </w:p>
    <w:p w14:paraId="6B44E45B" w14:textId="77777777" w:rsidR="00165D58" w:rsidRDefault="00165D58" w:rsidP="00165D58">
      <w:pPr>
        <w:spacing w:after="0" w:line="240" w:lineRule="auto"/>
        <w:jc w:val="both"/>
        <w:rPr>
          <w:rFonts w:ascii="Times New Roman" w:hAnsi="Times New Roman"/>
          <w:color w:val="000000"/>
          <w:sz w:val="28"/>
          <w:szCs w:val="28"/>
        </w:rPr>
      </w:pPr>
      <w:r w:rsidRPr="009B2258">
        <w:rPr>
          <w:rFonts w:ascii="Times New Roman" w:hAnsi="Times New Roman"/>
          <w:color w:val="000000"/>
          <w:sz w:val="28"/>
          <w:szCs w:val="28"/>
        </w:rPr>
        <w:t xml:space="preserve">Перший заступник голови постійної комісії                        </w:t>
      </w:r>
      <w:r>
        <w:rPr>
          <w:rFonts w:ascii="Times New Roman" w:hAnsi="Times New Roman"/>
          <w:color w:val="000000"/>
          <w:sz w:val="28"/>
          <w:szCs w:val="28"/>
        </w:rPr>
        <w:t xml:space="preserve">      </w:t>
      </w:r>
      <w:r w:rsidRPr="009B2258">
        <w:rPr>
          <w:rFonts w:ascii="Times New Roman" w:hAnsi="Times New Roman"/>
          <w:color w:val="000000"/>
          <w:sz w:val="28"/>
          <w:szCs w:val="28"/>
        </w:rPr>
        <w:t xml:space="preserve">   </w:t>
      </w:r>
      <w:r>
        <w:rPr>
          <w:rFonts w:ascii="Times New Roman" w:hAnsi="Times New Roman"/>
          <w:color w:val="000000"/>
          <w:sz w:val="28"/>
          <w:szCs w:val="28"/>
        </w:rPr>
        <w:t>Віталій ПАВЛИК</w:t>
      </w:r>
      <w:r w:rsidRPr="009B2258">
        <w:rPr>
          <w:rFonts w:ascii="Times New Roman" w:hAnsi="Times New Roman"/>
          <w:color w:val="000000"/>
          <w:sz w:val="28"/>
          <w:szCs w:val="28"/>
        </w:rPr>
        <w:t xml:space="preserve"> </w:t>
      </w:r>
    </w:p>
    <w:p w14:paraId="27794333" w14:textId="77777777" w:rsidR="00165D58" w:rsidRPr="00656ED9" w:rsidRDefault="00165D58" w:rsidP="00165D58">
      <w:pPr>
        <w:spacing w:after="0" w:line="240" w:lineRule="auto"/>
        <w:jc w:val="both"/>
        <w:rPr>
          <w:rFonts w:ascii="Times New Roman" w:hAnsi="Times New Roman"/>
          <w:sz w:val="28"/>
          <w:szCs w:val="28"/>
        </w:rPr>
      </w:pPr>
      <w:bookmarkStart w:id="0" w:name="_GoBack"/>
      <w:bookmarkEnd w:id="0"/>
      <w:r>
        <w:rPr>
          <w:rFonts w:ascii="Times New Roman" w:hAnsi="Times New Roman"/>
          <w:caps/>
          <w:sz w:val="28"/>
          <w:szCs w:val="28"/>
        </w:rPr>
        <w:t>Ч</w:t>
      </w:r>
      <w:r>
        <w:rPr>
          <w:rFonts w:ascii="Times New Roman" w:hAnsi="Times New Roman"/>
          <w:sz w:val="28"/>
          <w:szCs w:val="28"/>
        </w:rPr>
        <w:t>лен постійної комісії                                                                               Ігор ШПАК</w:t>
      </w:r>
    </w:p>
    <w:p w14:paraId="1E841832" w14:textId="67834799" w:rsidR="00CE7242" w:rsidRDefault="00CE7242" w:rsidP="00EB5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bCs/>
          <w:color w:val="000000"/>
          <w:sz w:val="28"/>
          <w:szCs w:val="28"/>
          <w:lang w:eastAsia="ru-RU"/>
        </w:rPr>
      </w:pPr>
    </w:p>
    <w:p w14:paraId="0D696063" w14:textId="0E467C90" w:rsidR="004A16E0" w:rsidRPr="004A16E0" w:rsidRDefault="004A16E0" w:rsidP="004A16E0">
      <w:pPr>
        <w:spacing w:after="0" w:line="240" w:lineRule="auto"/>
        <w:jc w:val="both"/>
        <w:rPr>
          <w:rFonts w:ascii="Times New Roman" w:hAnsi="Times New Roman"/>
          <w:sz w:val="28"/>
          <w:szCs w:val="28"/>
        </w:rPr>
      </w:pPr>
      <w:r w:rsidRPr="004A16E0">
        <w:rPr>
          <w:rFonts w:ascii="Times New Roman" w:hAnsi="Times New Roman"/>
          <w:sz w:val="28"/>
          <w:szCs w:val="28"/>
        </w:rPr>
        <w:t xml:space="preserve">Депутатка Київської міської ради                     </w:t>
      </w:r>
      <w:r>
        <w:rPr>
          <w:rFonts w:ascii="Times New Roman" w:hAnsi="Times New Roman"/>
          <w:sz w:val="28"/>
          <w:szCs w:val="28"/>
        </w:rPr>
        <w:t xml:space="preserve">  </w:t>
      </w:r>
      <w:r w:rsidRPr="004A16E0">
        <w:rPr>
          <w:rFonts w:ascii="Times New Roman" w:hAnsi="Times New Roman"/>
          <w:sz w:val="28"/>
          <w:szCs w:val="28"/>
        </w:rPr>
        <w:t xml:space="preserve">                        Олеся ЗУБРИЦЬКА</w:t>
      </w:r>
    </w:p>
    <w:p w14:paraId="1EA37A9A" w14:textId="77777777" w:rsidR="004A16E0" w:rsidRPr="004A16E0" w:rsidRDefault="004A16E0" w:rsidP="004A16E0">
      <w:pPr>
        <w:spacing w:after="0" w:line="240" w:lineRule="auto"/>
        <w:jc w:val="both"/>
        <w:rPr>
          <w:rFonts w:ascii="Times New Roman" w:hAnsi="Times New Roman"/>
          <w:caps/>
          <w:sz w:val="28"/>
          <w:szCs w:val="28"/>
        </w:rPr>
      </w:pPr>
    </w:p>
    <w:p w14:paraId="325EB171" w14:textId="77777777" w:rsidR="004A16E0" w:rsidRDefault="004A16E0" w:rsidP="00EB5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67"/>
        <w:jc w:val="both"/>
        <w:rPr>
          <w:rFonts w:ascii="Times New Roman" w:hAnsi="Times New Roman"/>
          <w:bCs/>
          <w:color w:val="000000"/>
          <w:sz w:val="28"/>
          <w:szCs w:val="28"/>
          <w:lang w:eastAsia="ru-RU"/>
        </w:rPr>
      </w:pPr>
    </w:p>
    <w:sectPr w:rsidR="004A16E0" w:rsidSect="00165D5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erif">
    <w:altName w:val="Times New Roman"/>
    <w:charset w:val="CC"/>
    <w:family w:val="roman"/>
    <w:pitch w:val="variable"/>
    <w:sig w:usb0="A000026F" w:usb1="5000203B" w:usb2="00000000" w:usb3="00000000" w:csb0="00000197"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324B"/>
    <w:multiLevelType w:val="multilevel"/>
    <w:tmpl w:val="A5E846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822BED"/>
    <w:multiLevelType w:val="hybridMultilevel"/>
    <w:tmpl w:val="72688DE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5103CE"/>
    <w:multiLevelType w:val="hybridMultilevel"/>
    <w:tmpl w:val="5C24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E04BF"/>
    <w:multiLevelType w:val="hybridMultilevel"/>
    <w:tmpl w:val="9F10D412"/>
    <w:lvl w:ilvl="0" w:tplc="430A4E92">
      <w:start w:val="10"/>
      <w:numFmt w:val="decimal"/>
      <w:lvlText w:val="%1."/>
      <w:lvlJc w:val="left"/>
      <w:pPr>
        <w:ind w:left="4421" w:hanging="375"/>
      </w:pPr>
      <w:rPr>
        <w:rFonts w:hint="default"/>
      </w:rPr>
    </w:lvl>
    <w:lvl w:ilvl="1" w:tplc="04220019" w:tentative="1">
      <w:start w:val="1"/>
      <w:numFmt w:val="lowerLetter"/>
      <w:lvlText w:val="%2."/>
      <w:lvlJc w:val="left"/>
      <w:pPr>
        <w:ind w:left="5126" w:hanging="360"/>
      </w:pPr>
    </w:lvl>
    <w:lvl w:ilvl="2" w:tplc="0422001B" w:tentative="1">
      <w:start w:val="1"/>
      <w:numFmt w:val="lowerRoman"/>
      <w:lvlText w:val="%3."/>
      <w:lvlJc w:val="right"/>
      <w:pPr>
        <w:ind w:left="5846" w:hanging="180"/>
      </w:pPr>
    </w:lvl>
    <w:lvl w:ilvl="3" w:tplc="0422000F" w:tentative="1">
      <w:start w:val="1"/>
      <w:numFmt w:val="decimal"/>
      <w:lvlText w:val="%4."/>
      <w:lvlJc w:val="left"/>
      <w:pPr>
        <w:ind w:left="6566" w:hanging="360"/>
      </w:pPr>
    </w:lvl>
    <w:lvl w:ilvl="4" w:tplc="04220019" w:tentative="1">
      <w:start w:val="1"/>
      <w:numFmt w:val="lowerLetter"/>
      <w:lvlText w:val="%5."/>
      <w:lvlJc w:val="left"/>
      <w:pPr>
        <w:ind w:left="7286" w:hanging="360"/>
      </w:pPr>
    </w:lvl>
    <w:lvl w:ilvl="5" w:tplc="0422001B" w:tentative="1">
      <w:start w:val="1"/>
      <w:numFmt w:val="lowerRoman"/>
      <w:lvlText w:val="%6."/>
      <w:lvlJc w:val="right"/>
      <w:pPr>
        <w:ind w:left="8006" w:hanging="180"/>
      </w:pPr>
    </w:lvl>
    <w:lvl w:ilvl="6" w:tplc="0422000F" w:tentative="1">
      <w:start w:val="1"/>
      <w:numFmt w:val="decimal"/>
      <w:lvlText w:val="%7."/>
      <w:lvlJc w:val="left"/>
      <w:pPr>
        <w:ind w:left="8726" w:hanging="360"/>
      </w:pPr>
    </w:lvl>
    <w:lvl w:ilvl="7" w:tplc="04220019" w:tentative="1">
      <w:start w:val="1"/>
      <w:numFmt w:val="lowerLetter"/>
      <w:lvlText w:val="%8."/>
      <w:lvlJc w:val="left"/>
      <w:pPr>
        <w:ind w:left="9446" w:hanging="360"/>
      </w:pPr>
    </w:lvl>
    <w:lvl w:ilvl="8" w:tplc="0422001B" w:tentative="1">
      <w:start w:val="1"/>
      <w:numFmt w:val="lowerRoman"/>
      <w:lvlText w:val="%9."/>
      <w:lvlJc w:val="right"/>
      <w:pPr>
        <w:ind w:left="10166" w:hanging="180"/>
      </w:pPr>
    </w:lvl>
  </w:abstractNum>
  <w:abstractNum w:abstractNumId="4" w15:restartNumberingAfterBreak="0">
    <w:nsid w:val="352A3C86"/>
    <w:multiLevelType w:val="multilevel"/>
    <w:tmpl w:val="A306B7BE"/>
    <w:lvl w:ilvl="0">
      <w:start w:val="1"/>
      <w:numFmt w:val="decimal"/>
      <w:lvlText w:val="%1."/>
      <w:lvlJc w:val="left"/>
      <w:pPr>
        <w:ind w:left="432" w:hanging="360"/>
      </w:pPr>
      <w:rPr>
        <w:rFonts w:hint="default"/>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872" w:hanging="180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5" w15:restartNumberingAfterBreak="0">
    <w:nsid w:val="3C0A110B"/>
    <w:multiLevelType w:val="hybridMultilevel"/>
    <w:tmpl w:val="0DF27C08"/>
    <w:lvl w:ilvl="0" w:tplc="A5461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7A81ACE"/>
    <w:multiLevelType w:val="hybridMultilevel"/>
    <w:tmpl w:val="29786190"/>
    <w:lvl w:ilvl="0" w:tplc="BA1687AA">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7" w15:restartNumberingAfterBreak="0">
    <w:nsid w:val="5E0117EC"/>
    <w:multiLevelType w:val="hybridMultilevel"/>
    <w:tmpl w:val="05E2333E"/>
    <w:lvl w:ilvl="0" w:tplc="8820AB2A">
      <w:start w:val="3"/>
      <w:numFmt w:val="bullet"/>
      <w:lvlText w:val=""/>
      <w:lvlJc w:val="left"/>
      <w:pPr>
        <w:ind w:left="927" w:hanging="360"/>
      </w:pPr>
      <w:rPr>
        <w:rFonts w:ascii="Symbol" w:eastAsia="Apto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D96716A"/>
    <w:multiLevelType w:val="multilevel"/>
    <w:tmpl w:val="A306B7BE"/>
    <w:lvl w:ilvl="0">
      <w:start w:val="1"/>
      <w:numFmt w:val="decimal"/>
      <w:lvlText w:val="%1."/>
      <w:lvlJc w:val="left"/>
      <w:pPr>
        <w:ind w:left="432" w:hanging="360"/>
      </w:pPr>
      <w:rPr>
        <w:rFonts w:hint="default"/>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872" w:hanging="180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9" w15:restartNumberingAfterBreak="0">
    <w:nsid w:val="711D3A07"/>
    <w:multiLevelType w:val="multilevel"/>
    <w:tmpl w:val="F9B40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IBM Plex Serif" w:eastAsia="Calibri" w:hAnsi="IBM Plex Serif" w:hint="default"/>
        <w:b w:val="0"/>
        <w:color w:val="293A55"/>
        <w:sz w:val="22"/>
      </w:rPr>
    </w:lvl>
    <w:lvl w:ilvl="2">
      <w:start w:val="1"/>
      <w:numFmt w:val="decimal"/>
      <w:isLgl/>
      <w:lvlText w:val="%1.%2.%3."/>
      <w:lvlJc w:val="left"/>
      <w:pPr>
        <w:ind w:left="1080" w:hanging="720"/>
      </w:pPr>
      <w:rPr>
        <w:rFonts w:ascii="IBM Plex Serif" w:eastAsia="Calibri" w:hAnsi="IBM Plex Serif" w:hint="default"/>
        <w:b w:val="0"/>
        <w:color w:val="293A55"/>
        <w:sz w:val="22"/>
      </w:rPr>
    </w:lvl>
    <w:lvl w:ilvl="3">
      <w:start w:val="1"/>
      <w:numFmt w:val="decimal"/>
      <w:isLgl/>
      <w:lvlText w:val="%1.%2.%3.%4."/>
      <w:lvlJc w:val="left"/>
      <w:pPr>
        <w:ind w:left="1440" w:hanging="1080"/>
      </w:pPr>
      <w:rPr>
        <w:rFonts w:ascii="IBM Plex Serif" w:eastAsia="Calibri" w:hAnsi="IBM Plex Serif" w:hint="default"/>
        <w:b w:val="0"/>
        <w:color w:val="293A55"/>
        <w:sz w:val="22"/>
      </w:rPr>
    </w:lvl>
    <w:lvl w:ilvl="4">
      <w:start w:val="1"/>
      <w:numFmt w:val="decimal"/>
      <w:isLgl/>
      <w:lvlText w:val="%1.%2.%3.%4.%5."/>
      <w:lvlJc w:val="left"/>
      <w:pPr>
        <w:ind w:left="1440" w:hanging="1080"/>
      </w:pPr>
      <w:rPr>
        <w:rFonts w:ascii="IBM Plex Serif" w:eastAsia="Calibri" w:hAnsi="IBM Plex Serif" w:hint="default"/>
        <w:b w:val="0"/>
        <w:color w:val="293A55"/>
        <w:sz w:val="22"/>
      </w:rPr>
    </w:lvl>
    <w:lvl w:ilvl="5">
      <w:start w:val="1"/>
      <w:numFmt w:val="decimal"/>
      <w:isLgl/>
      <w:lvlText w:val="%1.%2.%3.%4.%5.%6."/>
      <w:lvlJc w:val="left"/>
      <w:pPr>
        <w:ind w:left="1800" w:hanging="1440"/>
      </w:pPr>
      <w:rPr>
        <w:rFonts w:ascii="IBM Plex Serif" w:eastAsia="Calibri" w:hAnsi="IBM Plex Serif" w:hint="default"/>
        <w:b w:val="0"/>
        <w:color w:val="293A55"/>
        <w:sz w:val="22"/>
      </w:rPr>
    </w:lvl>
    <w:lvl w:ilvl="6">
      <w:start w:val="1"/>
      <w:numFmt w:val="decimal"/>
      <w:isLgl/>
      <w:lvlText w:val="%1.%2.%3.%4.%5.%6.%7."/>
      <w:lvlJc w:val="left"/>
      <w:pPr>
        <w:ind w:left="2160" w:hanging="1800"/>
      </w:pPr>
      <w:rPr>
        <w:rFonts w:ascii="IBM Plex Serif" w:eastAsia="Calibri" w:hAnsi="IBM Plex Serif" w:hint="default"/>
        <w:b w:val="0"/>
        <w:color w:val="293A55"/>
        <w:sz w:val="22"/>
      </w:rPr>
    </w:lvl>
    <w:lvl w:ilvl="7">
      <w:start w:val="1"/>
      <w:numFmt w:val="decimal"/>
      <w:isLgl/>
      <w:lvlText w:val="%1.%2.%3.%4.%5.%6.%7.%8."/>
      <w:lvlJc w:val="left"/>
      <w:pPr>
        <w:ind w:left="2160" w:hanging="1800"/>
      </w:pPr>
      <w:rPr>
        <w:rFonts w:ascii="IBM Plex Serif" w:eastAsia="Calibri" w:hAnsi="IBM Plex Serif" w:hint="default"/>
        <w:b w:val="0"/>
        <w:color w:val="293A55"/>
        <w:sz w:val="22"/>
      </w:rPr>
    </w:lvl>
    <w:lvl w:ilvl="8">
      <w:start w:val="1"/>
      <w:numFmt w:val="decimal"/>
      <w:isLgl/>
      <w:lvlText w:val="%1.%2.%3.%4.%5.%6.%7.%8.%9."/>
      <w:lvlJc w:val="left"/>
      <w:pPr>
        <w:ind w:left="2520" w:hanging="2160"/>
      </w:pPr>
      <w:rPr>
        <w:rFonts w:ascii="IBM Plex Serif" w:eastAsia="Calibri" w:hAnsi="IBM Plex Serif" w:hint="default"/>
        <w:b w:val="0"/>
        <w:color w:val="293A55"/>
        <w:sz w:val="22"/>
      </w:rPr>
    </w:lvl>
  </w:abstractNum>
  <w:num w:numId="1">
    <w:abstractNumId w:val="9"/>
  </w:num>
  <w:num w:numId="2">
    <w:abstractNumId w:val="0"/>
  </w:num>
  <w:num w:numId="3">
    <w:abstractNumId w:val="5"/>
  </w:num>
  <w:num w:numId="4">
    <w:abstractNumId w:val="7"/>
  </w:num>
  <w:num w:numId="5">
    <w:abstractNumId w:val="2"/>
  </w:num>
  <w:num w:numId="6">
    <w:abstractNumId w:val="8"/>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18"/>
    <w:rsid w:val="00000A5D"/>
    <w:rsid w:val="00002CF5"/>
    <w:rsid w:val="00005C9A"/>
    <w:rsid w:val="00012099"/>
    <w:rsid w:val="00031E37"/>
    <w:rsid w:val="0004093C"/>
    <w:rsid w:val="00050A07"/>
    <w:rsid w:val="00052DD6"/>
    <w:rsid w:val="00054344"/>
    <w:rsid w:val="00054E73"/>
    <w:rsid w:val="00076C43"/>
    <w:rsid w:val="000A012B"/>
    <w:rsid w:val="000A7BAC"/>
    <w:rsid w:val="000E2179"/>
    <w:rsid w:val="001026DE"/>
    <w:rsid w:val="00106F67"/>
    <w:rsid w:val="00116520"/>
    <w:rsid w:val="00156051"/>
    <w:rsid w:val="00165D58"/>
    <w:rsid w:val="00172C54"/>
    <w:rsid w:val="00174FB8"/>
    <w:rsid w:val="001755CF"/>
    <w:rsid w:val="00186A23"/>
    <w:rsid w:val="00195BAE"/>
    <w:rsid w:val="001A2F9A"/>
    <w:rsid w:val="001A6183"/>
    <w:rsid w:val="001C1A08"/>
    <w:rsid w:val="001C28D0"/>
    <w:rsid w:val="001C3AA8"/>
    <w:rsid w:val="001C5CEE"/>
    <w:rsid w:val="001F1E42"/>
    <w:rsid w:val="001F603E"/>
    <w:rsid w:val="00220709"/>
    <w:rsid w:val="0022406B"/>
    <w:rsid w:val="00266915"/>
    <w:rsid w:val="002746B2"/>
    <w:rsid w:val="00280FA3"/>
    <w:rsid w:val="00293DCA"/>
    <w:rsid w:val="002940F3"/>
    <w:rsid w:val="00295B64"/>
    <w:rsid w:val="002B5DB3"/>
    <w:rsid w:val="002D3BA1"/>
    <w:rsid w:val="002D4FCB"/>
    <w:rsid w:val="002E7268"/>
    <w:rsid w:val="002F1062"/>
    <w:rsid w:val="00304319"/>
    <w:rsid w:val="003114B4"/>
    <w:rsid w:val="0031239F"/>
    <w:rsid w:val="00317E33"/>
    <w:rsid w:val="0032052E"/>
    <w:rsid w:val="00336ED9"/>
    <w:rsid w:val="00337BD0"/>
    <w:rsid w:val="00364D14"/>
    <w:rsid w:val="00381DB6"/>
    <w:rsid w:val="00390EBF"/>
    <w:rsid w:val="003910A7"/>
    <w:rsid w:val="003A61A8"/>
    <w:rsid w:val="003B3659"/>
    <w:rsid w:val="003D1AEC"/>
    <w:rsid w:val="003E02AB"/>
    <w:rsid w:val="003F3ED7"/>
    <w:rsid w:val="00404E69"/>
    <w:rsid w:val="004056EB"/>
    <w:rsid w:val="004104CA"/>
    <w:rsid w:val="0043598D"/>
    <w:rsid w:val="00437C7D"/>
    <w:rsid w:val="00446F66"/>
    <w:rsid w:val="00451175"/>
    <w:rsid w:val="004A16E0"/>
    <w:rsid w:val="004A4688"/>
    <w:rsid w:val="004B098B"/>
    <w:rsid w:val="004B72E4"/>
    <w:rsid w:val="004B7F4F"/>
    <w:rsid w:val="004C153F"/>
    <w:rsid w:val="004C2AB8"/>
    <w:rsid w:val="004D2A56"/>
    <w:rsid w:val="004D4653"/>
    <w:rsid w:val="004D5479"/>
    <w:rsid w:val="004E2446"/>
    <w:rsid w:val="004E2D02"/>
    <w:rsid w:val="004E2E4E"/>
    <w:rsid w:val="005113EA"/>
    <w:rsid w:val="00512180"/>
    <w:rsid w:val="00513689"/>
    <w:rsid w:val="00516206"/>
    <w:rsid w:val="0054335D"/>
    <w:rsid w:val="00551D9F"/>
    <w:rsid w:val="00556440"/>
    <w:rsid w:val="0055768C"/>
    <w:rsid w:val="005679F4"/>
    <w:rsid w:val="00572A0F"/>
    <w:rsid w:val="00597EED"/>
    <w:rsid w:val="005A2A8E"/>
    <w:rsid w:val="005B23CB"/>
    <w:rsid w:val="005B6FD8"/>
    <w:rsid w:val="005C32AE"/>
    <w:rsid w:val="005C64E8"/>
    <w:rsid w:val="005D1E6D"/>
    <w:rsid w:val="005D59C8"/>
    <w:rsid w:val="006030DA"/>
    <w:rsid w:val="00605B1F"/>
    <w:rsid w:val="00644454"/>
    <w:rsid w:val="00650310"/>
    <w:rsid w:val="006507AD"/>
    <w:rsid w:val="00654FC4"/>
    <w:rsid w:val="00665CE9"/>
    <w:rsid w:val="00670F24"/>
    <w:rsid w:val="00673586"/>
    <w:rsid w:val="006817CB"/>
    <w:rsid w:val="006B00FB"/>
    <w:rsid w:val="00710BDC"/>
    <w:rsid w:val="00711EFC"/>
    <w:rsid w:val="00715FE8"/>
    <w:rsid w:val="00730568"/>
    <w:rsid w:val="00744BF6"/>
    <w:rsid w:val="00777A3F"/>
    <w:rsid w:val="00786E64"/>
    <w:rsid w:val="00791473"/>
    <w:rsid w:val="00791B9B"/>
    <w:rsid w:val="0079295B"/>
    <w:rsid w:val="00793B86"/>
    <w:rsid w:val="007A66D8"/>
    <w:rsid w:val="007B1D6E"/>
    <w:rsid w:val="007B22C1"/>
    <w:rsid w:val="007B349E"/>
    <w:rsid w:val="007B3FF5"/>
    <w:rsid w:val="007B4D80"/>
    <w:rsid w:val="007C5194"/>
    <w:rsid w:val="007C5C17"/>
    <w:rsid w:val="007D149D"/>
    <w:rsid w:val="007F770E"/>
    <w:rsid w:val="00805DE2"/>
    <w:rsid w:val="00827636"/>
    <w:rsid w:val="0084435D"/>
    <w:rsid w:val="00846048"/>
    <w:rsid w:val="008553F1"/>
    <w:rsid w:val="008C6DF1"/>
    <w:rsid w:val="008E1DAD"/>
    <w:rsid w:val="008E6433"/>
    <w:rsid w:val="008E7497"/>
    <w:rsid w:val="00901DB0"/>
    <w:rsid w:val="009168BF"/>
    <w:rsid w:val="0095296E"/>
    <w:rsid w:val="0095568D"/>
    <w:rsid w:val="00974374"/>
    <w:rsid w:val="00984EFF"/>
    <w:rsid w:val="0098742E"/>
    <w:rsid w:val="009914D3"/>
    <w:rsid w:val="009B0EBD"/>
    <w:rsid w:val="009B2FB8"/>
    <w:rsid w:val="009C06B4"/>
    <w:rsid w:val="009C6824"/>
    <w:rsid w:val="009E4BDD"/>
    <w:rsid w:val="009E5BB6"/>
    <w:rsid w:val="009F3B61"/>
    <w:rsid w:val="009F7CFF"/>
    <w:rsid w:val="00A0747D"/>
    <w:rsid w:val="00A42861"/>
    <w:rsid w:val="00A46B99"/>
    <w:rsid w:val="00A57A11"/>
    <w:rsid w:val="00A634C4"/>
    <w:rsid w:val="00A86679"/>
    <w:rsid w:val="00A97BA5"/>
    <w:rsid w:val="00AC3CC2"/>
    <w:rsid w:val="00AD1FE0"/>
    <w:rsid w:val="00AD7A5F"/>
    <w:rsid w:val="00AE4462"/>
    <w:rsid w:val="00AE4F6D"/>
    <w:rsid w:val="00AE73E4"/>
    <w:rsid w:val="00B1277A"/>
    <w:rsid w:val="00B156DA"/>
    <w:rsid w:val="00B52F7B"/>
    <w:rsid w:val="00B72A24"/>
    <w:rsid w:val="00B77017"/>
    <w:rsid w:val="00B77A9D"/>
    <w:rsid w:val="00B77C35"/>
    <w:rsid w:val="00B94D80"/>
    <w:rsid w:val="00B94E63"/>
    <w:rsid w:val="00BB2EFC"/>
    <w:rsid w:val="00BF4913"/>
    <w:rsid w:val="00C05A64"/>
    <w:rsid w:val="00C1732F"/>
    <w:rsid w:val="00C30B04"/>
    <w:rsid w:val="00C34AFD"/>
    <w:rsid w:val="00C571A8"/>
    <w:rsid w:val="00C67252"/>
    <w:rsid w:val="00C8369B"/>
    <w:rsid w:val="00C8724C"/>
    <w:rsid w:val="00C929C4"/>
    <w:rsid w:val="00CB758C"/>
    <w:rsid w:val="00CE10E4"/>
    <w:rsid w:val="00CE7242"/>
    <w:rsid w:val="00D06C18"/>
    <w:rsid w:val="00D07677"/>
    <w:rsid w:val="00D12FEC"/>
    <w:rsid w:val="00D20110"/>
    <w:rsid w:val="00D22E0C"/>
    <w:rsid w:val="00D35D2A"/>
    <w:rsid w:val="00D36979"/>
    <w:rsid w:val="00D4648B"/>
    <w:rsid w:val="00D464BB"/>
    <w:rsid w:val="00D86F44"/>
    <w:rsid w:val="00D968E2"/>
    <w:rsid w:val="00DB1329"/>
    <w:rsid w:val="00DB7D71"/>
    <w:rsid w:val="00DC2412"/>
    <w:rsid w:val="00DC6FA2"/>
    <w:rsid w:val="00DE465D"/>
    <w:rsid w:val="00DF391C"/>
    <w:rsid w:val="00E027EB"/>
    <w:rsid w:val="00E15BF0"/>
    <w:rsid w:val="00E445B1"/>
    <w:rsid w:val="00E70377"/>
    <w:rsid w:val="00E71CB2"/>
    <w:rsid w:val="00E84ADD"/>
    <w:rsid w:val="00E934A6"/>
    <w:rsid w:val="00E95C51"/>
    <w:rsid w:val="00EB541E"/>
    <w:rsid w:val="00ED0D63"/>
    <w:rsid w:val="00EE70D0"/>
    <w:rsid w:val="00EF4071"/>
    <w:rsid w:val="00F04088"/>
    <w:rsid w:val="00F1115E"/>
    <w:rsid w:val="00F3436E"/>
    <w:rsid w:val="00F40EB3"/>
    <w:rsid w:val="00F413C0"/>
    <w:rsid w:val="00F50F27"/>
    <w:rsid w:val="00F60925"/>
    <w:rsid w:val="00F6144C"/>
    <w:rsid w:val="00F7357F"/>
    <w:rsid w:val="00F74E3F"/>
    <w:rsid w:val="00F757C0"/>
    <w:rsid w:val="00F934A5"/>
    <w:rsid w:val="00F94F1D"/>
    <w:rsid w:val="00FA0946"/>
    <w:rsid w:val="00FA2DC9"/>
    <w:rsid w:val="00FA2FE2"/>
    <w:rsid w:val="00FB4138"/>
    <w:rsid w:val="00FC2C27"/>
    <w:rsid w:val="00FC7511"/>
    <w:rsid w:val="00FD1739"/>
    <w:rsid w:val="00FE17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A0CD"/>
  <w15:chartTrackingRefBased/>
  <w15:docId w15:val="{2EA6645A-FB8C-CB41-9E08-4023C7A0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link w:val="30"/>
    <w:uiPriority w:val="9"/>
    <w:qFormat/>
    <w:rsid w:val="00317E3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D06C1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30">
    <w:name w:val="Заголовок 3 Знак"/>
    <w:link w:val="3"/>
    <w:uiPriority w:val="9"/>
    <w:rsid w:val="00317E33"/>
    <w:rPr>
      <w:rFonts w:ascii="Times New Roman" w:eastAsia="Times New Roman" w:hAnsi="Times New Roman"/>
      <w:b/>
      <w:bCs/>
      <w:sz w:val="27"/>
      <w:szCs w:val="27"/>
    </w:rPr>
  </w:style>
  <w:style w:type="paragraph" w:styleId="a3">
    <w:name w:val="Normal (Web)"/>
    <w:basedOn w:val="a"/>
    <w:uiPriority w:val="99"/>
    <w:unhideWhenUsed/>
    <w:rsid w:val="00317E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A2A8E"/>
  </w:style>
  <w:style w:type="character" w:styleId="a4">
    <w:name w:val="Hyperlink"/>
    <w:uiPriority w:val="99"/>
    <w:unhideWhenUsed/>
    <w:rsid w:val="005A2A8E"/>
    <w:rPr>
      <w:color w:val="0000FF"/>
      <w:u w:val="single"/>
    </w:rPr>
  </w:style>
  <w:style w:type="character" w:customStyle="1" w:styleId="hard-blue-color">
    <w:name w:val="hard-blue-color"/>
    <w:basedOn w:val="a0"/>
    <w:rsid w:val="005A2A8E"/>
  </w:style>
  <w:style w:type="character" w:customStyle="1" w:styleId="1">
    <w:name w:val="Незакрита згадка1"/>
    <w:uiPriority w:val="99"/>
    <w:semiHidden/>
    <w:unhideWhenUsed/>
    <w:rsid w:val="00654FC4"/>
    <w:rPr>
      <w:color w:val="605E5C"/>
      <w:shd w:val="clear" w:color="auto" w:fill="E1DFDD"/>
    </w:rPr>
  </w:style>
  <w:style w:type="character" w:styleId="a5">
    <w:name w:val="FollowedHyperlink"/>
    <w:uiPriority w:val="99"/>
    <w:semiHidden/>
    <w:unhideWhenUsed/>
    <w:rsid w:val="00446F66"/>
    <w:rPr>
      <w:color w:val="96607D"/>
      <w:u w:val="single"/>
    </w:rPr>
  </w:style>
  <w:style w:type="character" w:customStyle="1" w:styleId="gmail-apple-converted-space">
    <w:name w:val="gmail-apple-converted-space"/>
    <w:basedOn w:val="a0"/>
    <w:rsid w:val="009B0EBD"/>
  </w:style>
  <w:style w:type="table" w:styleId="a6">
    <w:name w:val="Table Grid"/>
    <w:basedOn w:val="a1"/>
    <w:uiPriority w:val="39"/>
    <w:rsid w:val="00F74E3F"/>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74E3F"/>
    <w:pPr>
      <w:spacing w:after="0" w:line="240" w:lineRule="auto"/>
      <w:ind w:left="720"/>
      <w:contextualSpacing/>
    </w:pPr>
    <w:rPr>
      <w:kern w:val="2"/>
      <w:sz w:val="24"/>
      <w:szCs w:val="24"/>
    </w:rPr>
  </w:style>
  <w:style w:type="paragraph" w:customStyle="1" w:styleId="p1">
    <w:name w:val="p1"/>
    <w:basedOn w:val="a"/>
    <w:rsid w:val="00711EFC"/>
    <w:pPr>
      <w:spacing w:after="0" w:line="240" w:lineRule="auto"/>
    </w:pPr>
    <w:rPr>
      <w:rFonts w:ascii="Times New Roman" w:eastAsia="Times New Roman" w:hAnsi="Times New Roman"/>
      <w:color w:val="000000"/>
      <w:sz w:val="21"/>
      <w:szCs w:val="21"/>
      <w:lang w:eastAsia="ru-RU"/>
    </w:rPr>
  </w:style>
  <w:style w:type="paragraph" w:styleId="a8">
    <w:name w:val="Balloon Text"/>
    <w:basedOn w:val="a"/>
    <w:link w:val="a9"/>
    <w:uiPriority w:val="99"/>
    <w:semiHidden/>
    <w:unhideWhenUsed/>
    <w:rsid w:val="00B94E6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94E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800">
      <w:bodyDiv w:val="1"/>
      <w:marLeft w:val="0"/>
      <w:marRight w:val="0"/>
      <w:marTop w:val="0"/>
      <w:marBottom w:val="0"/>
      <w:divBdr>
        <w:top w:val="none" w:sz="0" w:space="0" w:color="auto"/>
        <w:left w:val="none" w:sz="0" w:space="0" w:color="auto"/>
        <w:bottom w:val="none" w:sz="0" w:space="0" w:color="auto"/>
        <w:right w:val="none" w:sz="0" w:space="0" w:color="auto"/>
      </w:divBdr>
    </w:div>
    <w:div w:id="403265023">
      <w:bodyDiv w:val="1"/>
      <w:marLeft w:val="0"/>
      <w:marRight w:val="0"/>
      <w:marTop w:val="0"/>
      <w:marBottom w:val="0"/>
      <w:divBdr>
        <w:top w:val="none" w:sz="0" w:space="0" w:color="auto"/>
        <w:left w:val="none" w:sz="0" w:space="0" w:color="auto"/>
        <w:bottom w:val="none" w:sz="0" w:space="0" w:color="auto"/>
        <w:right w:val="none" w:sz="0" w:space="0" w:color="auto"/>
      </w:divBdr>
    </w:div>
    <w:div w:id="560753023">
      <w:bodyDiv w:val="1"/>
      <w:marLeft w:val="0"/>
      <w:marRight w:val="0"/>
      <w:marTop w:val="0"/>
      <w:marBottom w:val="0"/>
      <w:divBdr>
        <w:top w:val="none" w:sz="0" w:space="0" w:color="auto"/>
        <w:left w:val="none" w:sz="0" w:space="0" w:color="auto"/>
        <w:bottom w:val="none" w:sz="0" w:space="0" w:color="auto"/>
        <w:right w:val="none" w:sz="0" w:space="0" w:color="auto"/>
      </w:divBdr>
    </w:div>
    <w:div w:id="1015109561">
      <w:bodyDiv w:val="1"/>
      <w:marLeft w:val="0"/>
      <w:marRight w:val="0"/>
      <w:marTop w:val="0"/>
      <w:marBottom w:val="0"/>
      <w:divBdr>
        <w:top w:val="none" w:sz="0" w:space="0" w:color="auto"/>
        <w:left w:val="none" w:sz="0" w:space="0" w:color="auto"/>
        <w:bottom w:val="none" w:sz="0" w:space="0" w:color="auto"/>
        <w:right w:val="none" w:sz="0" w:space="0" w:color="auto"/>
      </w:divBdr>
    </w:div>
    <w:div w:id="1222205896">
      <w:bodyDiv w:val="1"/>
      <w:marLeft w:val="0"/>
      <w:marRight w:val="0"/>
      <w:marTop w:val="0"/>
      <w:marBottom w:val="0"/>
      <w:divBdr>
        <w:top w:val="none" w:sz="0" w:space="0" w:color="auto"/>
        <w:left w:val="none" w:sz="0" w:space="0" w:color="auto"/>
        <w:bottom w:val="none" w:sz="0" w:space="0" w:color="auto"/>
        <w:right w:val="none" w:sz="0" w:space="0" w:color="auto"/>
      </w:divBdr>
    </w:div>
    <w:div w:id="1239899032">
      <w:bodyDiv w:val="1"/>
      <w:marLeft w:val="0"/>
      <w:marRight w:val="0"/>
      <w:marTop w:val="0"/>
      <w:marBottom w:val="0"/>
      <w:divBdr>
        <w:top w:val="none" w:sz="0" w:space="0" w:color="auto"/>
        <w:left w:val="none" w:sz="0" w:space="0" w:color="auto"/>
        <w:bottom w:val="none" w:sz="0" w:space="0" w:color="auto"/>
        <w:right w:val="none" w:sz="0" w:space="0" w:color="auto"/>
      </w:divBdr>
    </w:div>
    <w:div w:id="1671522318">
      <w:bodyDiv w:val="1"/>
      <w:marLeft w:val="0"/>
      <w:marRight w:val="0"/>
      <w:marTop w:val="0"/>
      <w:marBottom w:val="0"/>
      <w:divBdr>
        <w:top w:val="none" w:sz="0" w:space="0" w:color="auto"/>
        <w:left w:val="none" w:sz="0" w:space="0" w:color="auto"/>
        <w:bottom w:val="none" w:sz="0" w:space="0" w:color="auto"/>
        <w:right w:val="none" w:sz="0" w:space="0" w:color="auto"/>
      </w:divBdr>
    </w:div>
    <w:div w:id="1736318718">
      <w:bodyDiv w:val="1"/>
      <w:marLeft w:val="0"/>
      <w:marRight w:val="0"/>
      <w:marTop w:val="0"/>
      <w:marBottom w:val="0"/>
      <w:divBdr>
        <w:top w:val="none" w:sz="0" w:space="0" w:color="auto"/>
        <w:left w:val="none" w:sz="0" w:space="0" w:color="auto"/>
        <w:bottom w:val="none" w:sz="0" w:space="0" w:color="auto"/>
        <w:right w:val="none" w:sz="0" w:space="0" w:color="auto"/>
      </w:divBdr>
    </w:div>
    <w:div w:id="1774083037">
      <w:bodyDiv w:val="1"/>
      <w:marLeft w:val="0"/>
      <w:marRight w:val="0"/>
      <w:marTop w:val="0"/>
      <w:marBottom w:val="0"/>
      <w:divBdr>
        <w:top w:val="none" w:sz="0" w:space="0" w:color="auto"/>
        <w:left w:val="none" w:sz="0" w:space="0" w:color="auto"/>
        <w:bottom w:val="none" w:sz="0" w:space="0" w:color="auto"/>
        <w:right w:val="none" w:sz="0" w:space="0" w:color="auto"/>
      </w:divBdr>
    </w:div>
    <w:div w:id="18759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4840</Words>
  <Characters>2760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Antonyuk Valentyna</dc:creator>
  <cp:keywords/>
  <dc:description/>
  <cp:lastModifiedBy>Антонюк Валентина Миколаївна</cp:lastModifiedBy>
  <cp:revision>4</cp:revision>
  <cp:lastPrinted>2025-11-06T13:42:00Z</cp:lastPrinted>
  <dcterms:created xsi:type="dcterms:W3CDTF">2025-12-01T15:17:00Z</dcterms:created>
  <dcterms:modified xsi:type="dcterms:W3CDTF">2025-12-11T09:41:00Z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2025-09-10T14:23:01Z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f30393a1-4bb2-4f2c-907c-0ac23ea4738a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