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DB" w:rsidRPr="00692023" w:rsidRDefault="005675DB" w:rsidP="005675DB">
      <w:pPr>
        <w:ind w:firstLine="0"/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rFonts w:ascii="Benguiat" w:hAnsi="Benguiat"/>
          <w:b/>
          <w:noProof/>
          <w:spacing w:val="18"/>
          <w:sz w:val="56"/>
          <w:szCs w:val="56"/>
          <w:lang w:eastAsia="uk-UA"/>
        </w:rPr>
        <w:drawing>
          <wp:anchor distT="0" distB="0" distL="114300" distR="114300" simplePos="0" relativeHeight="251659264" behindDoc="0" locked="0" layoutInCell="1" allowOverlap="1" wp14:anchorId="07A16C03" wp14:editId="56B959B9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5DB" w:rsidRPr="00692023" w:rsidRDefault="005675DB" w:rsidP="005675DB">
      <w:pPr>
        <w:ind w:firstLine="0"/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</w:p>
    <w:p w:rsidR="005675DB" w:rsidRPr="001C0103" w:rsidRDefault="005675DB" w:rsidP="005675DB">
      <w:pPr>
        <w:ind w:firstLine="0"/>
        <w:jc w:val="center"/>
        <w:rPr>
          <w:rFonts w:ascii="Benguiat" w:hAnsi="Benguiat"/>
          <w:b/>
          <w:spacing w:val="18"/>
          <w:w w:val="66"/>
          <w:sz w:val="72"/>
        </w:rPr>
      </w:pPr>
      <w:r w:rsidRPr="00407203">
        <w:rPr>
          <w:rFonts w:ascii="Benguiat" w:hAnsi="Benguiat"/>
          <w:b/>
          <w:spacing w:val="18"/>
          <w:w w:val="66"/>
          <w:sz w:val="72"/>
        </w:rPr>
        <w:t>КИ</w:t>
      </w:r>
      <w:r w:rsidRPr="00407203">
        <w:rPr>
          <w:b/>
          <w:spacing w:val="18"/>
          <w:w w:val="66"/>
          <w:sz w:val="72"/>
        </w:rPr>
        <w:t>Ї</w:t>
      </w:r>
      <w:r w:rsidRPr="001C0103">
        <w:rPr>
          <w:rFonts w:ascii="Benguiat" w:hAnsi="Benguiat"/>
          <w:b/>
          <w:spacing w:val="18"/>
          <w:w w:val="66"/>
          <w:sz w:val="72"/>
        </w:rPr>
        <w:t>ВСЬКА М</w:t>
      </w:r>
      <w:r w:rsidRPr="001C0103">
        <w:rPr>
          <w:b/>
          <w:spacing w:val="18"/>
          <w:w w:val="66"/>
          <w:sz w:val="72"/>
        </w:rPr>
        <w:t>І</w:t>
      </w:r>
      <w:r w:rsidRPr="001C0103">
        <w:rPr>
          <w:rFonts w:ascii="Benguiat" w:hAnsi="Benguiat"/>
          <w:b/>
          <w:spacing w:val="18"/>
          <w:w w:val="66"/>
          <w:sz w:val="72"/>
        </w:rPr>
        <w:t>СЬКА РАДА</w:t>
      </w:r>
    </w:p>
    <w:p w:rsidR="005675DB" w:rsidRPr="00850299" w:rsidRDefault="00B27802" w:rsidP="005675DB">
      <w:pPr>
        <w:shd w:val="clear" w:color="auto" w:fill="FFFFFF"/>
        <w:jc w:val="center"/>
        <w:rPr>
          <w:b/>
          <w:sz w:val="32"/>
          <w:szCs w:val="32"/>
        </w:rPr>
      </w:pPr>
      <w:r>
        <w:rPr>
          <w:rFonts w:ascii="Benguiat" w:hAnsi="Benguiat"/>
          <w:b/>
          <w:w w:val="90"/>
          <w:szCs w:val="28"/>
          <w:lang w:val="en-US"/>
        </w:rPr>
        <w:t xml:space="preserve">II </w:t>
      </w:r>
      <w:bookmarkStart w:id="0" w:name="_GoBack"/>
      <w:bookmarkEnd w:id="0"/>
      <w:r w:rsidR="005675DB" w:rsidRPr="00C274C5">
        <w:rPr>
          <w:rFonts w:ascii="Benguiat" w:hAnsi="Benguiat"/>
          <w:b/>
          <w:w w:val="90"/>
          <w:szCs w:val="28"/>
        </w:rPr>
        <w:t xml:space="preserve"> </w:t>
      </w:r>
      <w:r w:rsidR="005675DB" w:rsidRPr="00D444FB">
        <w:rPr>
          <w:b/>
          <w:color w:val="000000"/>
          <w:spacing w:val="-5"/>
          <w:sz w:val="32"/>
          <w:szCs w:val="32"/>
        </w:rPr>
        <w:t xml:space="preserve">СЕСІЯ  </w:t>
      </w:r>
      <w:r w:rsidR="005675DB">
        <w:rPr>
          <w:b/>
          <w:color w:val="000000"/>
          <w:spacing w:val="-5"/>
          <w:sz w:val="32"/>
          <w:szCs w:val="32"/>
          <w:lang w:val="en-US"/>
        </w:rPr>
        <w:t>I</w:t>
      </w:r>
      <w:r w:rsidR="005675DB">
        <w:rPr>
          <w:b/>
          <w:color w:val="000000"/>
          <w:spacing w:val="-5"/>
          <w:sz w:val="32"/>
          <w:szCs w:val="32"/>
        </w:rPr>
        <w:t>Х</w:t>
      </w:r>
      <w:r w:rsidR="005675DB" w:rsidRPr="00D444FB">
        <w:rPr>
          <w:b/>
          <w:color w:val="000000"/>
          <w:spacing w:val="-5"/>
          <w:sz w:val="32"/>
          <w:szCs w:val="32"/>
        </w:rPr>
        <w:t xml:space="preserve">  СКЛИКАННЯ</w:t>
      </w:r>
    </w:p>
    <w:p w:rsidR="005675DB" w:rsidRDefault="005675DB" w:rsidP="005675DB">
      <w:pPr>
        <w:pBdr>
          <w:top w:val="thinThickSmallGap" w:sz="24" w:space="1" w:color="auto"/>
        </w:pBdr>
        <w:ind w:firstLine="0"/>
        <w:jc w:val="center"/>
        <w:rPr>
          <w:rFonts w:ascii="Benguiat" w:hAnsi="Benguiat"/>
          <w:b/>
          <w:bCs/>
        </w:rPr>
      </w:pPr>
    </w:p>
    <w:p w:rsidR="005675DB" w:rsidRPr="005675DB" w:rsidRDefault="005675DB" w:rsidP="005675DB">
      <w:pPr>
        <w:pBdr>
          <w:top w:val="thinThickSmallGap" w:sz="24" w:space="1" w:color="auto"/>
        </w:pBdr>
        <w:ind w:firstLine="0"/>
        <w:jc w:val="center"/>
        <w:rPr>
          <w:rFonts w:ascii="Benguiat" w:hAnsi="Benguiat"/>
          <w:bCs/>
          <w:i/>
          <w:sz w:val="52"/>
          <w:szCs w:val="52"/>
        </w:rPr>
      </w:pPr>
      <w:r w:rsidRPr="005675DB">
        <w:rPr>
          <w:rFonts w:ascii="Benguiat" w:hAnsi="Benguiat"/>
          <w:b/>
          <w:bCs/>
          <w:sz w:val="52"/>
          <w:szCs w:val="52"/>
        </w:rPr>
        <w:t>Р</w:t>
      </w:r>
      <w:r w:rsidRPr="005675DB">
        <w:rPr>
          <w:b/>
          <w:bCs/>
          <w:sz w:val="52"/>
          <w:szCs w:val="52"/>
        </w:rPr>
        <w:t>І</w:t>
      </w:r>
      <w:r w:rsidRPr="005675DB">
        <w:rPr>
          <w:rFonts w:ascii="Benguiat" w:hAnsi="Benguiat"/>
          <w:b/>
          <w:bCs/>
          <w:sz w:val="52"/>
          <w:szCs w:val="52"/>
        </w:rPr>
        <w:t>ШЕННЯ</w:t>
      </w:r>
    </w:p>
    <w:p w:rsidR="005675DB" w:rsidRDefault="005675DB" w:rsidP="005675DB">
      <w:pPr>
        <w:jc w:val="right"/>
        <w:rPr>
          <w:sz w:val="24"/>
          <w:szCs w:val="24"/>
        </w:rPr>
      </w:pPr>
    </w:p>
    <w:p w:rsidR="005675DB" w:rsidRDefault="001E6A9A" w:rsidP="005675DB">
      <w:pPr>
        <w:ind w:firstLine="0"/>
        <w:rPr>
          <w:b/>
        </w:rPr>
      </w:pPr>
      <w:r>
        <w:rPr>
          <w:b/>
        </w:rPr>
        <w:t>____________№__________</w:t>
      </w:r>
    </w:p>
    <w:p w:rsidR="003C3DB0" w:rsidRDefault="00E5569B">
      <w:r>
        <w:t xml:space="preserve">                                                                                                    ПРОЄКТ</w:t>
      </w:r>
    </w:p>
    <w:p w:rsidR="005675DB" w:rsidRPr="00912983" w:rsidRDefault="005675DB" w:rsidP="0009414E">
      <w:pPr>
        <w:ind w:right="4820" w:firstLine="0"/>
        <w:rPr>
          <w:b/>
        </w:rPr>
      </w:pPr>
      <w:r w:rsidRPr="00912983">
        <w:rPr>
          <w:b/>
        </w:rPr>
        <w:t xml:space="preserve">Про </w:t>
      </w:r>
      <w:r w:rsidR="00E46BFB">
        <w:rPr>
          <w:b/>
        </w:rPr>
        <w:t>звернення Київської міської ради до Кабінету Міністрів України щодо внесення змін до постанови Кабін</w:t>
      </w:r>
      <w:r w:rsidR="0009414E">
        <w:rPr>
          <w:b/>
        </w:rPr>
        <w:t xml:space="preserve">ету Міністрів України від 09 червня </w:t>
      </w:r>
      <w:r w:rsidR="00E46BFB">
        <w:rPr>
          <w:b/>
        </w:rPr>
        <w:t>2021</w:t>
      </w:r>
      <w:r w:rsidR="0009414E">
        <w:rPr>
          <w:b/>
        </w:rPr>
        <w:t xml:space="preserve"> року</w:t>
      </w:r>
      <w:r w:rsidR="00E46BFB">
        <w:rPr>
          <w:b/>
        </w:rPr>
        <w:t xml:space="preserve"> № 590 «Про затвердження Порядку використання повноважень Державною казначейською службою в особливому режимі в умовах воєнного стану»</w:t>
      </w:r>
    </w:p>
    <w:p w:rsidR="005675DB" w:rsidRDefault="005675DB" w:rsidP="005675DB">
      <w:pPr>
        <w:ind w:right="4962" w:firstLine="0"/>
      </w:pPr>
    </w:p>
    <w:p w:rsidR="00E54E45" w:rsidRDefault="00E46BFB" w:rsidP="00E46BFB">
      <w:pPr>
        <w:ind w:right="1" w:firstLine="708"/>
      </w:pPr>
      <w:r w:rsidRPr="00E46BFB">
        <w:t>Відповідно до Консти</w:t>
      </w:r>
      <w:r>
        <w:t>туції України, законів України «</w:t>
      </w:r>
      <w:r w:rsidRPr="00E46BFB">
        <w:t>Про м</w:t>
      </w:r>
      <w:r>
        <w:t>ісцеве самоврядування в Україні», «</w:t>
      </w:r>
      <w:r w:rsidRPr="00E46BFB">
        <w:t>Про столицю</w:t>
      </w:r>
      <w:r>
        <w:t xml:space="preserve"> України - місто-герой Київ»</w:t>
      </w:r>
      <w:r w:rsidRPr="00E46BFB">
        <w:t xml:space="preserve">, з метою </w:t>
      </w:r>
      <w:r w:rsidR="0009414E">
        <w:t>фінансування ключових</w:t>
      </w:r>
      <w:r w:rsidR="009A5C86" w:rsidRPr="009A5C86">
        <w:t xml:space="preserve"> аварійно-небезпечних </w:t>
      </w:r>
      <w:r w:rsidR="009A5C86">
        <w:t>о</w:t>
      </w:r>
      <w:r w:rsidR="0009414E">
        <w:t>б’єктів критичної інфраструктури</w:t>
      </w:r>
      <w:r w:rsidR="00807EDC">
        <w:t>,</w:t>
      </w:r>
      <w:r w:rsidR="00325D82">
        <w:t xml:space="preserve">  що забезпечують життєдіяльність міста Києва</w:t>
      </w:r>
      <w:r w:rsidRPr="00E46BFB">
        <w:t xml:space="preserve">, </w:t>
      </w:r>
      <w:r w:rsidR="0009414E">
        <w:t>Київська міська рада</w:t>
      </w:r>
      <w:r w:rsidR="002A1FF1">
        <w:t>,</w:t>
      </w:r>
    </w:p>
    <w:p w:rsidR="00E46BFB" w:rsidRDefault="00E46BFB" w:rsidP="005675DB">
      <w:pPr>
        <w:ind w:right="1" w:firstLine="0"/>
      </w:pPr>
    </w:p>
    <w:p w:rsidR="00E54E45" w:rsidRPr="007A6770" w:rsidRDefault="00521778" w:rsidP="005675DB">
      <w:pPr>
        <w:ind w:right="1" w:firstLine="0"/>
        <w:rPr>
          <w:b/>
        </w:rPr>
      </w:pPr>
      <w:r>
        <w:rPr>
          <w:b/>
        </w:rPr>
        <w:t xml:space="preserve">       </w:t>
      </w:r>
      <w:r w:rsidR="00E54E45" w:rsidRPr="007A6770">
        <w:rPr>
          <w:b/>
        </w:rPr>
        <w:t>ВИРІШИЛА:</w:t>
      </w:r>
    </w:p>
    <w:p w:rsidR="00E54E45" w:rsidRDefault="00E54E45" w:rsidP="005675DB">
      <w:pPr>
        <w:ind w:right="1" w:firstLine="0"/>
      </w:pPr>
    </w:p>
    <w:p w:rsidR="00E46BFB" w:rsidRDefault="00E46BFB" w:rsidP="0009414E">
      <w:pPr>
        <w:pStyle w:val="a3"/>
        <w:numPr>
          <w:ilvl w:val="0"/>
          <w:numId w:val="2"/>
        </w:numPr>
        <w:ind w:left="0" w:firstLine="426"/>
      </w:pPr>
      <w:r w:rsidRPr="00E46BFB">
        <w:t xml:space="preserve">Направити звернення Київської міської ради </w:t>
      </w:r>
      <w:r w:rsidR="0009414E" w:rsidRPr="0009414E">
        <w:t>до Кабінету Міністрів України щодо внесення змін до постанови Кабін</w:t>
      </w:r>
      <w:r w:rsidR="0009414E">
        <w:t xml:space="preserve">ету Міністрів України від 09 червня </w:t>
      </w:r>
      <w:r w:rsidR="0009414E" w:rsidRPr="0009414E">
        <w:t>2021</w:t>
      </w:r>
      <w:r w:rsidR="0009414E">
        <w:t xml:space="preserve"> року</w:t>
      </w:r>
      <w:r w:rsidR="0009414E" w:rsidRPr="0009414E">
        <w:t xml:space="preserve"> № 590 «Про затвердження Порядку використання повноважень Державною казначейською службою в особливому режимі в умовах воєнного стану»</w:t>
      </w:r>
      <w:r w:rsidR="0009414E">
        <w:t xml:space="preserve"> </w:t>
      </w:r>
      <w:r w:rsidRPr="00E46BFB">
        <w:t>згідно з додатком до цього рішення.</w:t>
      </w:r>
    </w:p>
    <w:p w:rsidR="00DA1C01" w:rsidRDefault="00DA1C01" w:rsidP="00DA1C01">
      <w:pPr>
        <w:ind w:left="360" w:firstLine="0"/>
      </w:pPr>
    </w:p>
    <w:p w:rsidR="00DA1C01" w:rsidRDefault="00DA1C01" w:rsidP="00DA1C01">
      <w:pPr>
        <w:ind w:firstLine="567"/>
      </w:pPr>
      <w:r>
        <w:t>2. О</w:t>
      </w:r>
      <w:r w:rsidR="00E46BFB" w:rsidRPr="00E46BFB">
        <w:t>прилюднити це</w:t>
      </w:r>
      <w:r>
        <w:t xml:space="preserve"> </w:t>
      </w:r>
      <w:r w:rsidRPr="00E46BFB">
        <w:t>рішення</w:t>
      </w:r>
      <w:r w:rsidR="00E46BFB" w:rsidRPr="00E46BFB">
        <w:t xml:space="preserve"> </w:t>
      </w:r>
      <w:r>
        <w:t xml:space="preserve"> у встановленому порядку.</w:t>
      </w:r>
    </w:p>
    <w:p w:rsidR="00DA1C01" w:rsidRDefault="00DA1C01" w:rsidP="00DA1C01">
      <w:pPr>
        <w:ind w:left="426" w:firstLine="0"/>
      </w:pPr>
    </w:p>
    <w:p w:rsidR="00DA1C01" w:rsidRPr="00DA1C01" w:rsidRDefault="00DA1C01" w:rsidP="00DA1C01">
      <w:pPr>
        <w:ind w:firstLine="567"/>
      </w:pPr>
      <w:r>
        <w:t xml:space="preserve">3. </w:t>
      </w:r>
      <w:r w:rsidR="00E46BFB" w:rsidRPr="00E46BFB">
        <w:t xml:space="preserve">Контроль за виконанням цього рішення покласти </w:t>
      </w:r>
      <w:r w:rsidRPr="00DA1C01">
        <w:rPr>
          <w:rFonts w:eastAsia="Calibri"/>
          <w:kern w:val="2"/>
          <w:szCs w:val="28"/>
          <w:lang w:eastAsia="en-US"/>
        </w:rPr>
        <w:t xml:space="preserve">на постійну комісію Київської міської ради з питань житлово–комунального господарства та паливно-енергетичного комплексу та постійну комісію Київської міської ради з питань місцевого самоврядування, регіональних та міжнародних </w:t>
      </w:r>
      <w:proofErr w:type="spellStart"/>
      <w:r w:rsidRPr="00DA1C01">
        <w:rPr>
          <w:rFonts w:eastAsia="Calibri"/>
          <w:kern w:val="2"/>
          <w:szCs w:val="28"/>
          <w:lang w:eastAsia="en-US"/>
        </w:rPr>
        <w:t>зв’язків</w:t>
      </w:r>
      <w:proofErr w:type="spellEnd"/>
      <w:r w:rsidRPr="00DA1C01">
        <w:rPr>
          <w:rFonts w:eastAsia="Calibri"/>
          <w:kern w:val="2"/>
          <w:szCs w:val="28"/>
          <w:lang w:eastAsia="en-US"/>
        </w:rPr>
        <w:t>.</w:t>
      </w:r>
    </w:p>
    <w:p w:rsidR="00E46BFB" w:rsidRDefault="00E46BFB" w:rsidP="00E46BFB"/>
    <w:p w:rsidR="00E5569B" w:rsidRDefault="00E5569B" w:rsidP="00E46BFB"/>
    <w:p w:rsidR="00912983" w:rsidRDefault="00DA1C01" w:rsidP="00706B39">
      <w:pPr>
        <w:ind w:right="1" w:firstLine="0"/>
      </w:pPr>
      <w:r>
        <w:t xml:space="preserve">       </w:t>
      </w:r>
      <w:r w:rsidR="00912983">
        <w:t xml:space="preserve">Київський міський голова                        </w:t>
      </w:r>
      <w:r w:rsidR="00706B39">
        <w:t xml:space="preserve">        </w:t>
      </w:r>
      <w:r>
        <w:t xml:space="preserve">       </w:t>
      </w:r>
      <w:r w:rsidR="00912983">
        <w:t xml:space="preserve">                 Віталій КЛИЧКО</w:t>
      </w:r>
    </w:p>
    <w:p w:rsidR="007E4AAA" w:rsidRDefault="007E4AAA" w:rsidP="00706B39">
      <w:pPr>
        <w:ind w:right="1" w:firstLine="0"/>
      </w:pPr>
    </w:p>
    <w:p w:rsidR="00807EDC" w:rsidRPr="00807EDC" w:rsidRDefault="00807EDC" w:rsidP="00807EDC">
      <w:pPr>
        <w:tabs>
          <w:tab w:val="left" w:pos="516"/>
        </w:tabs>
        <w:suppressAutoHyphens/>
        <w:spacing w:after="200" w:line="276" w:lineRule="auto"/>
        <w:ind w:firstLine="0"/>
        <w:jc w:val="left"/>
        <w:rPr>
          <w:rFonts w:eastAsia="Calibri"/>
          <w:b/>
          <w:iCs/>
          <w:szCs w:val="28"/>
          <w:lang w:eastAsia="zh-CN"/>
        </w:rPr>
      </w:pPr>
      <w:r w:rsidRPr="00807EDC">
        <w:rPr>
          <w:rFonts w:eastAsia="Calibri"/>
          <w:b/>
          <w:iCs/>
          <w:szCs w:val="28"/>
          <w:lang w:eastAsia="zh-CN"/>
        </w:rPr>
        <w:t xml:space="preserve">ПОДАННЯ:                                             </w:t>
      </w:r>
    </w:p>
    <w:p w:rsidR="00807EDC" w:rsidRPr="00807EDC" w:rsidRDefault="00807EDC" w:rsidP="00807EDC">
      <w:pPr>
        <w:tabs>
          <w:tab w:val="left" w:pos="516"/>
        </w:tabs>
        <w:suppressAutoHyphens/>
        <w:ind w:firstLine="0"/>
        <w:jc w:val="left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Постійна комісія Київської міської ради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 xml:space="preserve">з питань житлово-комунального господарства 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та паливно-енергетичного комплексу,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депутати Київської міської ради –</w:t>
      </w:r>
    </w:p>
    <w:p w:rsid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члени постійної комісії: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Голова постійної комісії                                                   Олександр БРОДСЬКИЙ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Секретар постійної комісії                                               Тарас КРИВОРУЧКО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Перший заступник голови постійної комісії                  Віталій ПАВЛИК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Перший заступник голови постійної комісії                  Юрій ТИХОНОВИЧ</w:t>
      </w:r>
    </w:p>
    <w:p w:rsidR="00807EDC" w:rsidRPr="00807EDC" w:rsidRDefault="00807EDC" w:rsidP="00807EDC">
      <w:pPr>
        <w:tabs>
          <w:tab w:val="left" w:pos="516"/>
        </w:tabs>
        <w:suppressAutoHyphens/>
        <w:ind w:firstLine="0"/>
        <w:jc w:val="left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Член постійної комісії                                                      Олександр ПОПОВ</w:t>
      </w:r>
    </w:p>
    <w:p w:rsidR="00807EDC" w:rsidRPr="00807EDC" w:rsidRDefault="00807EDC" w:rsidP="00807EDC">
      <w:pPr>
        <w:tabs>
          <w:tab w:val="left" w:pos="516"/>
        </w:tabs>
        <w:suppressAutoHyphens/>
        <w:spacing w:after="200" w:line="276" w:lineRule="auto"/>
        <w:ind w:firstLine="0"/>
        <w:jc w:val="left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 xml:space="preserve">Член постійної комісії                                                      Олеся САМОЛУДЧЕНКО 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b/>
          <w:iCs/>
          <w:szCs w:val="28"/>
          <w:lang w:eastAsia="zh-CN"/>
        </w:rPr>
      </w:pP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b/>
          <w:iCs/>
          <w:szCs w:val="28"/>
          <w:lang w:eastAsia="zh-CN"/>
        </w:rPr>
      </w:pPr>
      <w:r w:rsidRPr="00807EDC">
        <w:rPr>
          <w:rFonts w:eastAsia="Calibri"/>
          <w:b/>
          <w:iCs/>
          <w:szCs w:val="28"/>
          <w:lang w:eastAsia="zh-CN"/>
        </w:rPr>
        <w:t>ПОГОДЖЕННЯ: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b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Постійна комісія Київської міської ради</w:t>
      </w:r>
      <w:r w:rsidRPr="00807EDC">
        <w:rPr>
          <w:rFonts w:eastAsia="Calibri"/>
          <w:iCs/>
          <w:szCs w:val="28"/>
          <w:lang w:eastAsia="zh-CN"/>
        </w:rPr>
        <w:tab/>
      </w:r>
      <w:r w:rsidRPr="00807EDC">
        <w:rPr>
          <w:rFonts w:eastAsia="Calibri"/>
          <w:iCs/>
          <w:szCs w:val="28"/>
          <w:lang w:eastAsia="zh-CN"/>
        </w:rPr>
        <w:tab/>
      </w:r>
      <w:r w:rsidRPr="00807EDC">
        <w:rPr>
          <w:rFonts w:eastAsia="Calibri"/>
          <w:iCs/>
          <w:szCs w:val="28"/>
          <w:lang w:eastAsia="zh-CN"/>
        </w:rPr>
        <w:tab/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 xml:space="preserve">з питань житлово-комунального господарства 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та паливно-енергетичного комплексу: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Голова постійної комісії                                                   Олександр БРОДСЬКИЙ</w:t>
      </w: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  <w:r w:rsidRPr="00807EDC">
        <w:rPr>
          <w:rFonts w:eastAsia="Calibri"/>
          <w:iCs/>
          <w:szCs w:val="28"/>
          <w:lang w:eastAsia="zh-CN"/>
        </w:rPr>
        <w:t>Секретар постійної комісії                                               Тарас КРИВОРУЧКО</w:t>
      </w:r>
    </w:p>
    <w:p w:rsid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ind w:firstLine="0"/>
        <w:rPr>
          <w:rFonts w:eastAsia="Calibri"/>
          <w:iCs/>
          <w:szCs w:val="28"/>
          <w:lang w:eastAsia="zh-CN"/>
        </w:rPr>
      </w:pPr>
    </w:p>
    <w:p w:rsidR="00807EDC" w:rsidRPr="00807EDC" w:rsidRDefault="00807EDC" w:rsidP="00807EDC">
      <w:pPr>
        <w:suppressAutoHyphens/>
        <w:overflowPunct w:val="0"/>
        <w:ind w:firstLine="0"/>
        <w:rPr>
          <w:rFonts w:eastAsia="Calibri"/>
          <w:color w:val="00000A"/>
          <w:szCs w:val="28"/>
          <w:lang w:eastAsia="en-US"/>
        </w:rPr>
      </w:pPr>
      <w:r w:rsidRPr="00807EDC">
        <w:rPr>
          <w:rFonts w:eastAsia="Calibri"/>
          <w:color w:val="00000A"/>
          <w:szCs w:val="28"/>
          <w:lang w:eastAsia="en-US"/>
        </w:rPr>
        <w:t>Постійна комісія Київської міської ради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 xml:space="preserve">з питань місцевого самоврядування, 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>регіональних та міжнародних зв</w:t>
      </w:r>
      <w:r w:rsidRPr="00807EDC">
        <w:rPr>
          <w:rFonts w:eastAsia="Calibri"/>
          <w:kern w:val="2"/>
          <w:szCs w:val="28"/>
          <w:lang w:val="ru-RU" w:eastAsia="en-US"/>
        </w:rPr>
        <w:t>’</w:t>
      </w:r>
      <w:proofErr w:type="spellStart"/>
      <w:r w:rsidRPr="00807EDC">
        <w:rPr>
          <w:rFonts w:eastAsia="Calibri"/>
          <w:kern w:val="2"/>
          <w:szCs w:val="28"/>
          <w:lang w:eastAsia="en-US"/>
        </w:rPr>
        <w:t>язків</w:t>
      </w:r>
      <w:proofErr w:type="spellEnd"/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center"/>
        <w:textAlignment w:val="baseline"/>
        <w:rPr>
          <w:rFonts w:eastAsia="Calibri"/>
          <w:kern w:val="2"/>
          <w:szCs w:val="28"/>
          <w:lang w:eastAsia="en-US"/>
        </w:rPr>
      </w:pP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 xml:space="preserve">Голова                                                                         </w:t>
      </w:r>
      <w:r>
        <w:rPr>
          <w:rFonts w:eastAsia="Calibri"/>
          <w:kern w:val="2"/>
          <w:szCs w:val="28"/>
          <w:lang w:eastAsia="en-US"/>
        </w:rPr>
        <w:t xml:space="preserve">     </w:t>
      </w:r>
      <w:r w:rsidRPr="00807EDC">
        <w:rPr>
          <w:rFonts w:eastAsia="Calibri"/>
          <w:kern w:val="2"/>
          <w:szCs w:val="28"/>
          <w:lang w:eastAsia="en-US"/>
        </w:rPr>
        <w:t xml:space="preserve">   </w:t>
      </w:r>
      <w:proofErr w:type="spellStart"/>
      <w:r w:rsidRPr="00807EDC">
        <w:rPr>
          <w:rFonts w:eastAsia="Calibri"/>
          <w:kern w:val="2"/>
          <w:szCs w:val="28"/>
          <w:lang w:val="ru-RU" w:eastAsia="en-US"/>
        </w:rPr>
        <w:t>Юлія</w:t>
      </w:r>
      <w:proofErr w:type="spellEnd"/>
      <w:r w:rsidRPr="00807EDC">
        <w:rPr>
          <w:rFonts w:eastAsia="Calibri"/>
          <w:kern w:val="2"/>
          <w:szCs w:val="28"/>
          <w:lang w:val="ru-RU" w:eastAsia="en-US"/>
        </w:rPr>
        <w:t xml:space="preserve"> </w:t>
      </w:r>
      <w:r w:rsidRPr="00807EDC">
        <w:rPr>
          <w:rFonts w:eastAsia="Calibri"/>
          <w:kern w:val="2"/>
          <w:szCs w:val="28"/>
          <w:lang w:eastAsia="en-US"/>
        </w:rPr>
        <w:t xml:space="preserve"> ЯРМОЛЕНКО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left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 xml:space="preserve">Секретар                                                                      </w:t>
      </w:r>
      <w:r>
        <w:rPr>
          <w:rFonts w:eastAsia="Calibri"/>
          <w:kern w:val="2"/>
          <w:szCs w:val="28"/>
          <w:lang w:eastAsia="en-US"/>
        </w:rPr>
        <w:t xml:space="preserve">     </w:t>
      </w:r>
      <w:r w:rsidRPr="00807EDC">
        <w:rPr>
          <w:rFonts w:eastAsia="Calibri"/>
          <w:kern w:val="2"/>
          <w:szCs w:val="28"/>
          <w:lang w:eastAsia="en-US"/>
        </w:rPr>
        <w:t xml:space="preserve">   Ігор ХАЦЕВИЧ</w:t>
      </w:r>
    </w:p>
    <w:p w:rsidR="00807EDC" w:rsidRPr="00807EDC" w:rsidRDefault="00807EDC" w:rsidP="00807EDC">
      <w:pPr>
        <w:widowControl w:val="0"/>
        <w:suppressAutoHyphens/>
        <w:overflowPunct w:val="0"/>
        <w:ind w:firstLine="0"/>
        <w:jc w:val="center"/>
        <w:textAlignment w:val="baseline"/>
        <w:rPr>
          <w:rFonts w:eastAsia="Calibri"/>
          <w:kern w:val="2"/>
          <w:szCs w:val="28"/>
          <w:lang w:eastAsia="en-US"/>
        </w:rPr>
      </w:pPr>
      <w:r w:rsidRPr="00807EDC">
        <w:rPr>
          <w:rFonts w:eastAsia="Calibri"/>
          <w:kern w:val="2"/>
          <w:szCs w:val="28"/>
          <w:lang w:eastAsia="en-US"/>
        </w:rPr>
        <w:t xml:space="preserve">  </w:t>
      </w:r>
    </w:p>
    <w:p w:rsidR="00807EDC" w:rsidRPr="00807EDC" w:rsidRDefault="00807EDC" w:rsidP="00807EDC">
      <w:pPr>
        <w:ind w:firstLine="0"/>
        <w:jc w:val="left"/>
        <w:rPr>
          <w:rFonts w:eastAsia="Calibri"/>
          <w:b/>
          <w:sz w:val="26"/>
          <w:szCs w:val="26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="Calibri"/>
          <w:b/>
          <w:sz w:val="26"/>
          <w:szCs w:val="26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="Calibri"/>
          <w:b/>
          <w:sz w:val="26"/>
          <w:szCs w:val="26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="Calibri"/>
          <w:szCs w:val="28"/>
          <w:lang w:eastAsia="en-US"/>
        </w:rPr>
      </w:pPr>
      <w:r w:rsidRPr="00807EDC">
        <w:rPr>
          <w:rFonts w:eastAsia="Calibri"/>
          <w:szCs w:val="28"/>
          <w:lang w:eastAsia="en-US"/>
        </w:rPr>
        <w:t>В.о. начальника Управління</w:t>
      </w:r>
    </w:p>
    <w:p w:rsidR="00807EDC" w:rsidRPr="00807EDC" w:rsidRDefault="00807EDC" w:rsidP="00807EDC">
      <w:pPr>
        <w:ind w:firstLine="0"/>
        <w:jc w:val="left"/>
        <w:rPr>
          <w:rFonts w:eastAsia="Calibri"/>
          <w:szCs w:val="28"/>
          <w:lang w:eastAsia="en-US"/>
        </w:rPr>
      </w:pPr>
      <w:r w:rsidRPr="00807EDC">
        <w:rPr>
          <w:rFonts w:eastAsia="Calibri"/>
          <w:szCs w:val="28"/>
          <w:lang w:eastAsia="en-US"/>
        </w:rPr>
        <w:t xml:space="preserve">правового забезпечення діяльності </w:t>
      </w:r>
    </w:p>
    <w:p w:rsidR="00807EDC" w:rsidRPr="00807EDC" w:rsidRDefault="00807EDC" w:rsidP="00807EDC">
      <w:pPr>
        <w:ind w:firstLine="0"/>
        <w:jc w:val="left"/>
        <w:rPr>
          <w:rFonts w:eastAsia="Calibri"/>
          <w:sz w:val="26"/>
          <w:szCs w:val="26"/>
          <w:lang w:eastAsia="en-US"/>
        </w:rPr>
      </w:pPr>
      <w:r w:rsidRPr="00807EDC">
        <w:rPr>
          <w:rFonts w:eastAsia="Calibri"/>
          <w:szCs w:val="28"/>
          <w:lang w:eastAsia="en-US"/>
        </w:rPr>
        <w:t>Київської міської ради</w:t>
      </w:r>
      <w:r w:rsidRPr="00807EDC">
        <w:rPr>
          <w:rFonts w:eastAsia="Calibri"/>
          <w:szCs w:val="28"/>
          <w:lang w:eastAsia="en-US"/>
        </w:rPr>
        <w:tab/>
      </w:r>
      <w:r w:rsidRPr="00807EDC">
        <w:rPr>
          <w:rFonts w:eastAsia="Calibri"/>
          <w:szCs w:val="28"/>
          <w:lang w:eastAsia="en-US"/>
        </w:rPr>
        <w:tab/>
      </w:r>
      <w:r w:rsidRPr="00807EDC">
        <w:rPr>
          <w:rFonts w:eastAsia="Calibri"/>
          <w:sz w:val="26"/>
          <w:szCs w:val="26"/>
          <w:lang w:eastAsia="en-US"/>
        </w:rPr>
        <w:tab/>
      </w:r>
      <w:r w:rsidRPr="00807EDC">
        <w:rPr>
          <w:rFonts w:eastAsia="Calibri"/>
          <w:sz w:val="26"/>
          <w:szCs w:val="26"/>
          <w:lang w:eastAsia="en-US"/>
        </w:rPr>
        <w:tab/>
      </w:r>
      <w:r w:rsidRPr="00807EDC">
        <w:rPr>
          <w:rFonts w:eastAsia="Calibri"/>
          <w:sz w:val="26"/>
          <w:szCs w:val="26"/>
          <w:lang w:eastAsia="en-US"/>
        </w:rPr>
        <w:tab/>
        <w:t xml:space="preserve">       </w:t>
      </w:r>
      <w:r w:rsidRPr="00807EDC">
        <w:rPr>
          <w:rFonts w:eastAsia="Calibri"/>
          <w:szCs w:val="28"/>
          <w:lang w:eastAsia="en-US"/>
        </w:rPr>
        <w:t>Валентина ПОЛОЖИШНИК</w:t>
      </w:r>
    </w:p>
    <w:p w:rsidR="00807EDC" w:rsidRPr="00807EDC" w:rsidRDefault="00807EDC" w:rsidP="00807EDC">
      <w:pPr>
        <w:spacing w:after="160" w:line="259" w:lineRule="auto"/>
        <w:ind w:firstLine="0"/>
        <w:jc w:val="left"/>
        <w:rPr>
          <w:rFonts w:eastAsia="Calibri"/>
          <w:szCs w:val="28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Theme="minorHAnsi"/>
          <w:szCs w:val="28"/>
          <w:lang w:eastAsia="en-US"/>
        </w:rPr>
      </w:pPr>
    </w:p>
    <w:p w:rsidR="00807EDC" w:rsidRPr="00807EDC" w:rsidRDefault="00807EDC" w:rsidP="00807EDC">
      <w:pPr>
        <w:ind w:firstLine="0"/>
        <w:jc w:val="left"/>
        <w:rPr>
          <w:rFonts w:eastAsiaTheme="minorHAnsi"/>
          <w:szCs w:val="28"/>
          <w:lang w:eastAsia="en-US"/>
        </w:rPr>
      </w:pPr>
    </w:p>
    <w:p w:rsidR="00807EDC" w:rsidRDefault="00807EDC" w:rsidP="00706B39">
      <w:pPr>
        <w:ind w:right="1" w:firstLine="0"/>
      </w:pPr>
    </w:p>
    <w:p w:rsidR="007E4AAA" w:rsidRDefault="007E4AAA" w:rsidP="00706B39">
      <w:pPr>
        <w:ind w:right="1" w:firstLine="0"/>
      </w:pPr>
    </w:p>
    <w:sectPr w:rsidR="007E4AAA" w:rsidSect="005675DB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3B3E"/>
    <w:multiLevelType w:val="multilevel"/>
    <w:tmpl w:val="3B56D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1313C6E"/>
    <w:multiLevelType w:val="hybridMultilevel"/>
    <w:tmpl w:val="7018C9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9"/>
    <w:rsid w:val="0009414E"/>
    <w:rsid w:val="001E6A9A"/>
    <w:rsid w:val="002A1FF1"/>
    <w:rsid w:val="00325D82"/>
    <w:rsid w:val="003C3DB0"/>
    <w:rsid w:val="00404F90"/>
    <w:rsid w:val="00483CA9"/>
    <w:rsid w:val="004C09E2"/>
    <w:rsid w:val="00521778"/>
    <w:rsid w:val="005675DB"/>
    <w:rsid w:val="00570629"/>
    <w:rsid w:val="005D0ACE"/>
    <w:rsid w:val="00685279"/>
    <w:rsid w:val="00706B39"/>
    <w:rsid w:val="007A6770"/>
    <w:rsid w:val="007E4AAA"/>
    <w:rsid w:val="00807EDC"/>
    <w:rsid w:val="008B2886"/>
    <w:rsid w:val="00912983"/>
    <w:rsid w:val="009A5C86"/>
    <w:rsid w:val="00AD2395"/>
    <w:rsid w:val="00B27802"/>
    <w:rsid w:val="00CB130E"/>
    <w:rsid w:val="00DA1C01"/>
    <w:rsid w:val="00DD50B9"/>
    <w:rsid w:val="00E43E89"/>
    <w:rsid w:val="00E46BFB"/>
    <w:rsid w:val="00E54E45"/>
    <w:rsid w:val="00E5569B"/>
    <w:rsid w:val="00E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DA393-40D4-4A40-98DE-9154C314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DB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E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6B3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06B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Antonyuk Valentyna</cp:lastModifiedBy>
  <cp:revision>6</cp:revision>
  <cp:lastPrinted>2022-10-07T06:49:00Z</cp:lastPrinted>
  <dcterms:created xsi:type="dcterms:W3CDTF">2022-10-07T06:43:00Z</dcterms:created>
  <dcterms:modified xsi:type="dcterms:W3CDTF">2022-10-07T06:51:00Z</dcterms:modified>
</cp:coreProperties>
</file>